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6D2" w:rsidRPr="002F0A46" w:rsidRDefault="008976D2" w:rsidP="008976D2">
      <w:pPr>
        <w:jc w:val="center"/>
        <w:rPr>
          <w:rFonts w:ascii="Times New Roman" w:hAnsi="Times New Roman" w:cs="Times New Roman"/>
          <w:b/>
          <w:sz w:val="24"/>
          <w:szCs w:val="24"/>
        </w:rPr>
      </w:pPr>
    </w:p>
    <w:p w:rsidR="00DF79A9" w:rsidRPr="002F0A46" w:rsidRDefault="008976D2" w:rsidP="008976D2">
      <w:pPr>
        <w:jc w:val="center"/>
        <w:rPr>
          <w:rFonts w:ascii="Times New Roman" w:hAnsi="Times New Roman" w:cs="Times New Roman"/>
          <w:b/>
          <w:sz w:val="36"/>
          <w:szCs w:val="36"/>
        </w:rPr>
      </w:pPr>
      <w:bookmarkStart w:id="0" w:name="_GoBack"/>
      <w:bookmarkEnd w:id="0"/>
      <w:r w:rsidRPr="002F0A46">
        <w:rPr>
          <w:rFonts w:ascii="Times New Roman" w:hAnsi="Times New Roman" w:cs="Times New Roman"/>
          <w:b/>
          <w:sz w:val="36"/>
          <w:szCs w:val="36"/>
        </w:rPr>
        <w:t xml:space="preserve">ПОРЯДОК </w:t>
      </w:r>
    </w:p>
    <w:p w:rsidR="008976D2" w:rsidRPr="002F0A46" w:rsidRDefault="008976D2" w:rsidP="008976D2">
      <w:pPr>
        <w:jc w:val="center"/>
        <w:rPr>
          <w:rFonts w:ascii="Times New Roman" w:hAnsi="Times New Roman" w:cs="Times New Roman"/>
          <w:b/>
          <w:sz w:val="36"/>
          <w:szCs w:val="36"/>
        </w:rPr>
      </w:pPr>
      <w:r w:rsidRPr="002F0A46">
        <w:rPr>
          <w:rFonts w:ascii="Times New Roman" w:hAnsi="Times New Roman" w:cs="Times New Roman"/>
          <w:b/>
          <w:sz w:val="36"/>
          <w:szCs w:val="36"/>
        </w:rPr>
        <w:t xml:space="preserve">ПРЕДОСТАВЛЕНИЯ СОЦИАЛЬНЫХ УСЛУГ </w:t>
      </w:r>
    </w:p>
    <w:p w:rsidR="008976D2" w:rsidRPr="002F0A46" w:rsidRDefault="008976D2" w:rsidP="008976D2">
      <w:pPr>
        <w:jc w:val="center"/>
        <w:rPr>
          <w:rFonts w:ascii="Times New Roman" w:hAnsi="Times New Roman" w:cs="Times New Roman"/>
          <w:b/>
          <w:sz w:val="36"/>
          <w:szCs w:val="36"/>
        </w:rPr>
      </w:pPr>
      <w:r w:rsidRPr="002F0A46">
        <w:rPr>
          <w:rFonts w:ascii="Times New Roman" w:hAnsi="Times New Roman" w:cs="Times New Roman"/>
          <w:b/>
          <w:sz w:val="36"/>
          <w:szCs w:val="36"/>
        </w:rPr>
        <w:t xml:space="preserve">В СТАЦИОНАРНОЙ ФОРМЕ </w:t>
      </w:r>
    </w:p>
    <w:p w:rsidR="008976D2" w:rsidRPr="002F0A46" w:rsidRDefault="008976D2" w:rsidP="008976D2">
      <w:pPr>
        <w:jc w:val="center"/>
        <w:rPr>
          <w:rFonts w:ascii="Times New Roman" w:hAnsi="Times New Roman" w:cs="Times New Roman"/>
          <w:b/>
          <w:bCs/>
          <w:sz w:val="36"/>
          <w:szCs w:val="36"/>
        </w:rPr>
      </w:pPr>
      <w:r w:rsidRPr="002F0A46">
        <w:rPr>
          <w:rFonts w:ascii="Times New Roman" w:hAnsi="Times New Roman" w:cs="Times New Roman"/>
          <w:b/>
          <w:sz w:val="36"/>
          <w:szCs w:val="36"/>
        </w:rPr>
        <w:t>СОЦИАЛЬНОГО ОБСЛУЖИВАНИЯ</w:t>
      </w:r>
      <w:r w:rsidRPr="002F0A46">
        <w:rPr>
          <w:rFonts w:ascii="Times New Roman" w:hAnsi="Times New Roman" w:cs="Times New Roman"/>
          <w:b/>
          <w:bCs/>
          <w:sz w:val="36"/>
          <w:szCs w:val="36"/>
        </w:rPr>
        <w:t xml:space="preserve"> </w:t>
      </w:r>
    </w:p>
    <w:p w:rsidR="00895372" w:rsidRPr="002F0A46" w:rsidRDefault="00895372" w:rsidP="008976D2">
      <w:pPr>
        <w:shd w:val="clear" w:color="auto" w:fill="FFFFFF"/>
        <w:spacing w:line="382" w:lineRule="atLeast"/>
        <w:jc w:val="center"/>
        <w:textAlignment w:val="baseline"/>
        <w:rPr>
          <w:rFonts w:ascii="Times New Roman" w:hAnsi="Times New Roman" w:cs="Times New Roman"/>
          <w:b/>
          <w:bCs/>
          <w:sz w:val="36"/>
          <w:szCs w:val="36"/>
        </w:rPr>
      </w:pPr>
    </w:p>
    <w:p w:rsidR="008976D2" w:rsidRPr="002F0A46" w:rsidRDefault="008976D2" w:rsidP="008976D2">
      <w:pPr>
        <w:shd w:val="clear" w:color="auto" w:fill="FFFFFF"/>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Раздел I. ОБЩИЕ ПОЛОЖЕНИЯ</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Глава 1. ПРЕДМЕТ РЕГУЛИРОВАНИЯ ПОРЯДКА</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 Настоящий Порядок разработан в соответствии со статьей 27 Федерального закона от 28 декабря 2013 года N 442-ФЗ "Об основах социального обслуживания граждан в Российской Федерации" и устанавливает порядок предоставления социальных услуг в стационарной форме социального обслуживания в Иркутской области.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 Настоящий Порядок разработан министерством социального развития, опеки и попечительства Иркутской области (далее - министерство) и обязателен для исполнения поставщик</w:t>
      </w:r>
      <w:r w:rsidR="00895372" w:rsidRPr="002F0A46">
        <w:rPr>
          <w:rFonts w:ascii="Times New Roman" w:hAnsi="Times New Roman" w:cs="Times New Roman"/>
          <w:sz w:val="28"/>
          <w:szCs w:val="28"/>
        </w:rPr>
        <w:t>ом</w:t>
      </w:r>
      <w:r w:rsidRPr="002F0A46">
        <w:rPr>
          <w:rFonts w:ascii="Times New Roman" w:hAnsi="Times New Roman" w:cs="Times New Roman"/>
          <w:sz w:val="28"/>
          <w:szCs w:val="28"/>
        </w:rPr>
        <w:t xml:space="preserve"> социальных услуг </w:t>
      </w:r>
      <w:r w:rsidR="00895372" w:rsidRPr="002F0A46">
        <w:rPr>
          <w:rFonts w:ascii="Times New Roman" w:hAnsi="Times New Roman" w:cs="Times New Roman"/>
          <w:sz w:val="28"/>
          <w:szCs w:val="28"/>
        </w:rPr>
        <w:t xml:space="preserve">областным государственным учреждением социального обслуживания «Социально-реабилитационным центром для несовершеннолетних Иркутского района» </w:t>
      </w:r>
      <w:r w:rsidRPr="002F0A46">
        <w:rPr>
          <w:rFonts w:ascii="Times New Roman" w:hAnsi="Times New Roman" w:cs="Times New Roman"/>
          <w:sz w:val="28"/>
          <w:szCs w:val="28"/>
        </w:rPr>
        <w:t xml:space="preserve">(далее - </w:t>
      </w:r>
      <w:r w:rsidR="00895372" w:rsidRPr="002F0A46">
        <w:rPr>
          <w:rFonts w:ascii="Times New Roman" w:hAnsi="Times New Roman" w:cs="Times New Roman"/>
          <w:sz w:val="28"/>
          <w:szCs w:val="28"/>
        </w:rPr>
        <w:t>Учреждение</w:t>
      </w:r>
      <w:r w:rsidRPr="002F0A46">
        <w:rPr>
          <w:rFonts w:ascii="Times New Roman" w:hAnsi="Times New Roman" w:cs="Times New Roman"/>
          <w:sz w:val="28"/>
          <w:szCs w:val="28"/>
        </w:rPr>
        <w:t>).</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 Настоящий Порядок в соответствии с постановлением Правительства Иркутской области от 31 декабря 2010 года N 348-пп "О реализации отдельных положений Бюджетного кодекса Российской Федерации" также устанавливает стандарт качества оказания государственной услуги "Предоставление социальных услуг в стационарной форме социального обслуживания" государственными учреждениями социального обслуживания Иркутской области (далее - отделение).</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Единица предоставления государственной услуги: 1 услуга.</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4. Термины и понятия, используемые в настоящем Порядке, применяются в значениях, определенных законодательством Российской Федерации.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Понятия "государственная услуга" и "социальные услуги" в целях настоящего Порядка используются как равнозначные.</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Глава 2. ПРАВОВАЯ ОСНОВА ПРЕДОСТАВЛЕНИЯ СОЦИАЛЬНЫХ УСЛУГ И ОСНОВНЫЕ ФАКТОРЫ, ВЛИЯЮЩИЕ НА КАЧЕСТВО ПРЕДОСТАВЛЕНИЯ СОЦИАЛЬНЫХ УСЛУГ</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5. Правовой основой предоставления социальных услуг являются:</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 Конституция Российской Федерации;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 Федеральный закон от 28 декабря 2013 года N 442-ФЗ "Об основах социального обслуживания граждан в Российской Федерации";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w:t>
      </w:r>
      <w:r w:rsidRPr="002F0A46">
        <w:rPr>
          <w:rStyle w:val="apple-converted-space"/>
          <w:rFonts w:ascii="Times New Roman" w:hAnsi="Times New Roman" w:cs="Times New Roman"/>
          <w:sz w:val="28"/>
          <w:szCs w:val="28"/>
        </w:rPr>
        <w:t> </w:t>
      </w:r>
      <w:hyperlink r:id="rId7" w:history="1">
        <w:r w:rsidRPr="002F0A46">
          <w:rPr>
            <w:rStyle w:val="a5"/>
            <w:rFonts w:ascii="Times New Roman" w:hAnsi="Times New Roman" w:cs="Times New Roman"/>
            <w:color w:val="auto"/>
            <w:sz w:val="28"/>
            <w:szCs w:val="28"/>
            <w:u w:val="none"/>
            <w:bdr w:val="none" w:sz="0" w:space="0" w:color="auto" w:frame="1"/>
          </w:rPr>
          <w:t>Закон</w:t>
        </w:r>
      </w:hyperlink>
      <w:r w:rsidRPr="002F0A46">
        <w:rPr>
          <w:rStyle w:val="apple-converted-space"/>
          <w:rFonts w:ascii="Times New Roman" w:hAnsi="Times New Roman" w:cs="Times New Roman"/>
          <w:sz w:val="28"/>
          <w:szCs w:val="28"/>
        </w:rPr>
        <w:t> </w:t>
      </w:r>
      <w:r w:rsidRPr="002F0A46">
        <w:rPr>
          <w:rFonts w:ascii="Times New Roman" w:hAnsi="Times New Roman" w:cs="Times New Roman"/>
          <w:sz w:val="28"/>
          <w:szCs w:val="28"/>
        </w:rPr>
        <w:t>Иркутской области от 1 декабря 2014 года N 144-ОЗ "Об отдельных вопросах социального обслуживания граждан в Иркутской области".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6. Основные факторы качества предоставления социальных услуг соответствуют показателям качества предоставления социальных услуг, установленным пунктом 14 настоящего Порядка.</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Раздел II. ТРЕБОВАНИЯ К КАЧЕСТВУ ПРЕДОСТАВЛЕНИЯ СОЦИАЛЬНЫХ УСЛУГ</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Глава 3. НАИМЕНОВАНИЕ СОЦИАЛЬНЫХ УСЛУГ</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7. Предоставление социальных услуг в стационарной форме социального обслуживания включает в себя предоставление следующих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 социально-бытовые:</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предоставление площади жилых помещений согласно утвержденным нормативам;</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предоставление в пользование мебели согласно утвержденным нормативам;</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обеспечение </w:t>
      </w:r>
      <w:proofErr w:type="gramStart"/>
      <w:r w:rsidRPr="002F0A46">
        <w:rPr>
          <w:rFonts w:ascii="Times New Roman" w:hAnsi="Times New Roman" w:cs="Times New Roman"/>
          <w:sz w:val="28"/>
          <w:szCs w:val="28"/>
        </w:rPr>
        <w:t>питанием</w:t>
      </w:r>
      <w:proofErr w:type="gramEnd"/>
      <w:r w:rsidRPr="002F0A46">
        <w:rPr>
          <w:rFonts w:ascii="Times New Roman" w:hAnsi="Times New Roman" w:cs="Times New Roman"/>
          <w:sz w:val="28"/>
          <w:szCs w:val="28"/>
        </w:rPr>
        <w:t xml:space="preserve"> согласно утвержденным нормативам;</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обеспечение мягким инвентарем (одеждой, обувью, нательным бельем и постельными принадлежностями) согласно утвержденным нормативам;</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уборка жилых помещений;</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стирка, глажение, дезинфекция, ремонт белья, одежды, постельных принадлежностей;</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досуга и отдыха, в том числе обеспечение книгами, журналами, газетами, настольными играми;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предоставление гигиенических услуг лицам, не способным по состоянию здоровья либо в силу возраста самостоятельно осуществлять за собой уход;</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отправка за счет средств получателя социальных услуг почтовой корреспонденции;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 социально-медицинские:</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оказание доврачебной помощи;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содействие в получении медицинской помощи;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содействие в проведении </w:t>
      </w:r>
      <w:proofErr w:type="gramStart"/>
      <w:r w:rsidRPr="002F0A46">
        <w:rPr>
          <w:rFonts w:ascii="Times New Roman" w:hAnsi="Times New Roman" w:cs="Times New Roman"/>
          <w:sz w:val="28"/>
          <w:szCs w:val="28"/>
        </w:rPr>
        <w:t>медико-социальной</w:t>
      </w:r>
      <w:proofErr w:type="gramEnd"/>
      <w:r w:rsidRPr="002F0A46">
        <w:rPr>
          <w:rFonts w:ascii="Times New Roman" w:hAnsi="Times New Roman" w:cs="Times New Roman"/>
          <w:sz w:val="28"/>
          <w:szCs w:val="28"/>
        </w:rPr>
        <w:t xml:space="preserve"> экспертизы;</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содействие в обеспечении техническими средствами реабилитации;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выполнение процедур, связанных с сохранением здоровья получателей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и проведение оздоровительных мероприятий;</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систематическое наблюдение за получателями социальных услуг для выявления отклонений в состоянии их здоровья;</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проведение занятий, обучающих здоровому образу жизни;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проведение занятий по адаптивной физической культуре;</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 социально-психологические:</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социально-психологическое консультирование, в том числе по вопросам внутрисемейных отношений;</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психологическая помощь и поддержка, в том числе гражданам, осуществляющим уход на дому за тяжелобольными получателями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социально-психологический патронаж;</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оказание консультационной психологической помощи анонимно, в том числе с использованием телефона доверия;</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4) социально-педагогические:</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обучение родственников практическим навыкам общего ухода за тяжелобольными получателями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социально-педагогическая коррекция, включая диагностику и консультирование;</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формирование позитивных интересов (в том числе в сфере досуга);</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досуга (праздники, экскурсии и другие культурные мероприятия);</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5) социально-трудовые:</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проведение мероприятий по использованию остаточных трудовых возможностей и обучению доступным профессиональным навыкам;</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оказание помощи в трудоустройстве;</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помощи в получении образования и (или) квалификации инвалидами (детьми-инвалидами) в соответствии с их способностями, несовершеннолетними;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6) социально-правовые:</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оказание помощи в оформлении и восстановлении документов получателей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оказание помощи в получении юридических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услуги по защите прав и законных интересов получателей социальных услуг в установленном законодательством порядке;</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обучение инвалидов (детей-инвалидов) пользованию средствами ухода и техническими средствами реабилитации;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проведение социально-реабилитационных мероприятий в сфере социального обслуживания граждан;</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обучение навыкам самообслуживания, поведения в быту и общественных местах;</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оказание помощи в обучении навыкам компьютерной грамотности.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8. Социальные услуги предоставляются гражданам, признанным в установленном </w:t>
      </w:r>
      <w:proofErr w:type="gramStart"/>
      <w:r w:rsidRPr="002F0A46">
        <w:rPr>
          <w:rFonts w:ascii="Times New Roman" w:hAnsi="Times New Roman" w:cs="Times New Roman"/>
          <w:sz w:val="28"/>
          <w:szCs w:val="28"/>
        </w:rPr>
        <w:t>порядке</w:t>
      </w:r>
      <w:proofErr w:type="gramEnd"/>
      <w:r w:rsidRPr="002F0A46">
        <w:rPr>
          <w:rFonts w:ascii="Times New Roman" w:hAnsi="Times New Roman" w:cs="Times New Roman"/>
          <w:sz w:val="28"/>
          <w:szCs w:val="28"/>
        </w:rPr>
        <w:t xml:space="preserve"> нуждающимися в социальном обслуживании (далее - получатель социальных услуг), в соответствии с индивидуальной программой предоставления социальных услуг (далее - индивидуальная программа) на основании договора о предоставлении социальных услуг, заключаемого между поставщиком социальных услуг и получателем социальных услуг или его законным представителем.</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9. Социальные услуги предоставляются получателям социальных услуг с учетом их индивидуальных потребностей.</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10. При заключении договора о предоставлении социальных услуг получатели социальных услуг должны быть ознакомлены поставщиком социальных услуг с перечнем предоставляемых социальных услуг, условиями и правилами их предоставления, а также правилами внутреннего распорядка поставщика социальных услуг.</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Глава 4. СТАНДАРТ СОЦИАЛЬНЫХ УСЛУГ</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11. Социальные услуги в стационарной форме социального обслуживания включают:</w:t>
      </w:r>
    </w:p>
    <w:p w:rsidR="008976D2" w:rsidRPr="002F0A46" w:rsidRDefault="008976D2" w:rsidP="008976D2">
      <w:pPr>
        <w:spacing w:line="240" w:lineRule="auto"/>
        <w:rPr>
          <w:rFonts w:ascii="Times New Roman" w:hAnsi="Times New Roman" w:cs="Times New Roman"/>
          <w:sz w:val="28"/>
          <w:szCs w:val="28"/>
        </w:rPr>
      </w:pPr>
    </w:p>
    <w:tbl>
      <w:tblPr>
        <w:tblW w:w="10201" w:type="dxa"/>
        <w:tblBorders>
          <w:top w:val="single" w:sz="12" w:space="0" w:color="F1F4F6"/>
          <w:left w:val="single" w:sz="12" w:space="0" w:color="F1F4F6"/>
          <w:bottom w:val="single" w:sz="12" w:space="0" w:color="F1F4F6"/>
          <w:right w:val="single" w:sz="12" w:space="0" w:color="F1F4F6"/>
        </w:tblBorders>
        <w:shd w:val="clear" w:color="auto" w:fill="FFFFFF"/>
        <w:tblCellMar>
          <w:left w:w="0" w:type="dxa"/>
          <w:right w:w="0" w:type="dxa"/>
        </w:tblCellMar>
        <w:tblLook w:val="04A0" w:firstRow="1" w:lastRow="0" w:firstColumn="1" w:lastColumn="0" w:noHBand="0" w:noVBand="1"/>
      </w:tblPr>
      <w:tblGrid>
        <w:gridCol w:w="1080"/>
        <w:gridCol w:w="3248"/>
        <w:gridCol w:w="3155"/>
        <w:gridCol w:w="2787"/>
      </w:tblGrid>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N </w:t>
            </w:r>
            <w:proofErr w:type="gramStart"/>
            <w:r w:rsidRPr="002F0A46">
              <w:rPr>
                <w:rFonts w:ascii="Times New Roman" w:hAnsi="Times New Roman" w:cs="Times New Roman"/>
                <w:sz w:val="28"/>
                <w:szCs w:val="28"/>
              </w:rPr>
              <w:t>п</w:t>
            </w:r>
            <w:proofErr w:type="gramEnd"/>
            <w:r w:rsidRPr="002F0A46">
              <w:rPr>
                <w:rFonts w:ascii="Times New Roman" w:hAnsi="Times New Roman" w:cs="Times New Roman"/>
                <w:sz w:val="28"/>
                <w:szCs w:val="28"/>
              </w:rPr>
              <w:t>/п</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Описание социальной услуги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Объем предоставления </w:t>
            </w:r>
            <w:r w:rsidRPr="002F0A46">
              <w:rPr>
                <w:rFonts w:ascii="Times New Roman" w:hAnsi="Times New Roman" w:cs="Times New Roman"/>
                <w:sz w:val="28"/>
                <w:szCs w:val="28"/>
              </w:rPr>
              <w:lastRenderedPageBreak/>
              <w:t>социальной услуги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 xml:space="preserve">Периодичность предоставления социальной </w:t>
            </w:r>
            <w:r w:rsidRPr="002F0A46">
              <w:rPr>
                <w:rFonts w:ascii="Times New Roman" w:hAnsi="Times New Roman" w:cs="Times New Roman"/>
                <w:sz w:val="28"/>
                <w:szCs w:val="28"/>
              </w:rPr>
              <w:lastRenderedPageBreak/>
              <w:t>услуги</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4</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1.</w:t>
            </w:r>
          </w:p>
        </w:tc>
        <w:tc>
          <w:tcPr>
            <w:tcW w:w="0" w:type="auto"/>
            <w:gridSpan w:val="3"/>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Социально-бытовые услуги</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1.1.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Предоставление площади жилых помещений согласно утвержденным нормативам</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В соответствии с санитарно-гигиеническими нормами, учитывая пол, возраст и состояние здоровья, физическую и психологическую совместимость получателей социальной услуги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Постоянно</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1.2.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Предоставление в пользование мебели согласно утвержденным нормативам</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Предоставление в пользование кровати, прикроватной тумбочки, стула, места в плательном шкафу. Уход за мебелью, ремонт и другие мероприятия, направленные на поддержание мебели в надлежащем состоянии. Мебель должна быть удобна в пользовании, учитывать физическое состояние и возраст получателя социальной услуги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Постоянно</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1.3.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Обеспечение </w:t>
            </w:r>
            <w:proofErr w:type="gramStart"/>
            <w:r w:rsidRPr="002F0A46">
              <w:rPr>
                <w:rFonts w:ascii="Times New Roman" w:hAnsi="Times New Roman" w:cs="Times New Roman"/>
                <w:sz w:val="28"/>
                <w:szCs w:val="28"/>
              </w:rPr>
              <w:t>питанием</w:t>
            </w:r>
            <w:proofErr w:type="gramEnd"/>
            <w:r w:rsidRPr="002F0A46">
              <w:rPr>
                <w:rFonts w:ascii="Times New Roman" w:hAnsi="Times New Roman" w:cs="Times New Roman"/>
                <w:sz w:val="28"/>
                <w:szCs w:val="28"/>
              </w:rPr>
              <w:t xml:space="preserve"> согласно утвержденным нормативам</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Приготовление и подача пищи согласно утвержденному меню на каждый день (диетическое питание в соответствии с заключением врача)</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Для совершеннолетних получателей социальных услуг - не менее 3-х раз, для детей - не менее 5 раз,</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ежедневно</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1.4.</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Обеспечение мягким инвентарем (одеждой, обувью, нательным бельем и постельными принадлежностями) согласно утвержденным нормативам</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Мягкий инвентарь выдается получателю социальной услуги в начале обслуживания и заменяется по мере износа в соответствии с утвержденными нормами, с сезоном, ростом, размером клиента и в соответствии со сроком эксплуатации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Постоянно</w:t>
            </w:r>
          </w:p>
        </w:tc>
      </w:tr>
      <w:tr w:rsidR="002F0A46" w:rsidRPr="002F0A46" w:rsidTr="008976D2">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1.5.</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Уборка жилых помещений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Влажная уборка</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Ежедневно</w:t>
            </w:r>
          </w:p>
        </w:tc>
      </w:tr>
      <w:tr w:rsidR="002F0A46" w:rsidRPr="002F0A46" w:rsidTr="008976D2">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Генеральная уборка</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1 раз в 7 дней</w:t>
            </w:r>
          </w:p>
        </w:tc>
      </w:tr>
      <w:tr w:rsidR="002F0A46" w:rsidRPr="002F0A46" w:rsidTr="008976D2">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1.6.</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Стирка, глажение, дезинфекция, ремонт белья, одежды, постельных принадлежностей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Замена постельного белья, смена нательного белья, стирка, глажка, дезинфекция нательного белья, одежды, постельного белья.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Еженедельно (если данные социальные услуги требуют более частой периодичности, то услуга предоставляется по мере необходимости)</w:t>
            </w:r>
          </w:p>
        </w:tc>
      </w:tr>
      <w:tr w:rsidR="002F0A46" w:rsidRPr="002F0A46" w:rsidTr="008976D2">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Ремонт белья, одежды</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 мере необходимости</w:t>
            </w:r>
          </w:p>
        </w:tc>
      </w:tr>
      <w:tr w:rsidR="002F0A46" w:rsidRPr="002F0A46" w:rsidTr="008976D2">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1.7.</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досуга и отдыха, в том числе обеспечение книгами, журналами, газетами, настольными играми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и проведение клубной и кружковой работы для формирования и развития интересов получателей социальной услуги.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2 раза в неделю, по обращению получателя социальных услуг</w:t>
            </w:r>
          </w:p>
        </w:tc>
      </w:tr>
      <w:tr w:rsidR="002F0A46" w:rsidRPr="002F0A46" w:rsidTr="008976D2">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proofErr w:type="gramStart"/>
            <w:r w:rsidRPr="002F0A46">
              <w:rPr>
                <w:rFonts w:ascii="Times New Roman" w:hAnsi="Times New Roman" w:cs="Times New Roman"/>
                <w:sz w:val="28"/>
                <w:szCs w:val="28"/>
              </w:rPr>
              <w:t>Предоставление книг (наличие библиотеки), журналов, газет, настольных игр, музыкальных инструментов, спортинвентаря, просмотр кинофильмов и телепередач.</w:t>
            </w:r>
            <w:proofErr w:type="gramEnd"/>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Ежедневно, по обращению получателя социальных услуг</w:t>
            </w:r>
          </w:p>
        </w:tc>
      </w:tr>
      <w:tr w:rsidR="002F0A46" w:rsidRPr="002F0A46" w:rsidTr="008976D2">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выездов на экскурсии, проведение культурно-массовых мероприятий в учреждении и вне учреждения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В соответствии с ежегодным планом культурно-массовых мероприятий организации</w:t>
            </w:r>
          </w:p>
        </w:tc>
      </w:tr>
      <w:tr w:rsidR="002F0A46" w:rsidRPr="002F0A46" w:rsidTr="008976D2">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1.8.</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Предоставление гигиенических услуг лицам, не способным по состоянию здоровья либо в силу возраста самостоятельно </w:t>
            </w:r>
            <w:r w:rsidRPr="002F0A46">
              <w:rPr>
                <w:rFonts w:ascii="Times New Roman" w:hAnsi="Times New Roman" w:cs="Times New Roman"/>
                <w:sz w:val="28"/>
                <w:szCs w:val="28"/>
              </w:rPr>
              <w:lastRenderedPageBreak/>
              <w:t>осуществлять за собой уход</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Оказание помощи:</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встать с постели;</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лечь в постель;</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одеться и раздеться;</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умыться,</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 причесаться;</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принять пищу, попить;</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сходить в туалет или на судно (вынести горшок, судно, утку);</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передвигаться;</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переменить положение тела;</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осуществить уход за полостью рта;</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пользоваться очками;</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осуществить гигиену тела;</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заменить памперс;</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пользоваться техническими средствами реабилитации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Ежедневно</w:t>
            </w:r>
          </w:p>
        </w:tc>
      </w:tr>
      <w:tr w:rsidR="002F0A46" w:rsidRPr="002F0A46" w:rsidTr="00895372">
        <w:trPr>
          <w:trHeight w:val="62"/>
        </w:trPr>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p>
        </w:tc>
      </w:tr>
      <w:tr w:rsidR="002F0A46" w:rsidRPr="002F0A46" w:rsidTr="008976D2">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Стрижка ногтей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1 раз в 7 дней</w:t>
            </w:r>
          </w:p>
        </w:tc>
      </w:tr>
      <w:tr w:rsidR="002F0A46" w:rsidRPr="002F0A46" w:rsidTr="008976D2">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Стрижка волос</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 обращению 1 раз в месяц</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1.9.</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Отправка за счет средств получателя социальных услуг почтовой корреспонденции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Отправка за счет средств получателя социальной услуги почтовой корреспонденции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1 раз в месяц</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2.</w:t>
            </w:r>
          </w:p>
        </w:tc>
        <w:tc>
          <w:tcPr>
            <w:tcW w:w="0" w:type="auto"/>
            <w:gridSpan w:val="3"/>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Социально-медицинские услуги</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2.1.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Оказание доврачебной помощи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Проведение первичного медицинского осмотра и первичной санитарной обработки. Организация лечебно-диагностических, профилактических и санитарно-гигиенических мероприятий по ликвидации угрозы для жизни, предупреждение возможных осложнений, при необходимости обеспечение максимально благоприятных условий для транспортировки, вызов скорой помощи, сопровождение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При необходимости, по обращению получателя социальных услуг</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2.2.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Содействие в получении медицинской помощи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Организация оказания гражданам медицинской помощи в объеме базовой программы обязательного медицинского страхования граждан Российской </w:t>
            </w:r>
            <w:r w:rsidRPr="002F0A46">
              <w:rPr>
                <w:rFonts w:ascii="Times New Roman" w:hAnsi="Times New Roman" w:cs="Times New Roman"/>
                <w:sz w:val="28"/>
                <w:szCs w:val="28"/>
              </w:rPr>
              <w:lastRenderedPageBreak/>
              <w:t>Федерации, целевых и территориальных программ обязательного медицинского страхования в медицинских организациях системы здравоохранения.</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Содействие в организации клинического обследования, госпитализации (при необходимости)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В соответствии с рекомендациями по итогам диспансеризации, по назначению врача</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2.3.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Содействие в проведении </w:t>
            </w:r>
            <w:proofErr w:type="gramStart"/>
            <w:r w:rsidRPr="002F0A46">
              <w:rPr>
                <w:rFonts w:ascii="Times New Roman" w:hAnsi="Times New Roman" w:cs="Times New Roman"/>
                <w:sz w:val="28"/>
                <w:szCs w:val="28"/>
              </w:rPr>
              <w:t>медико-социальной</w:t>
            </w:r>
            <w:proofErr w:type="gramEnd"/>
            <w:r w:rsidRPr="002F0A46">
              <w:rPr>
                <w:rFonts w:ascii="Times New Roman" w:hAnsi="Times New Roman" w:cs="Times New Roman"/>
                <w:sz w:val="28"/>
                <w:szCs w:val="28"/>
              </w:rPr>
              <w:t xml:space="preserve"> экспертизы</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оформления необходимых документов, осуществление записи на прием к специалистам медицинских организаций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 заключению врача о необходимости установления инвалидности</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2.4.</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Содействие в обеспечении техническими средствами реабилитации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получения технических средств реабилитации, указанных в индивидуальной программе реабилитации.</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При наличии лицензии на осуществление </w:t>
            </w:r>
            <w:proofErr w:type="spellStart"/>
            <w:r w:rsidRPr="002F0A46">
              <w:rPr>
                <w:rFonts w:ascii="Times New Roman" w:hAnsi="Times New Roman" w:cs="Times New Roman"/>
                <w:sz w:val="28"/>
                <w:szCs w:val="28"/>
              </w:rPr>
              <w:lastRenderedPageBreak/>
              <w:t>сурдологии</w:t>
            </w:r>
            <w:proofErr w:type="spellEnd"/>
            <w:r w:rsidRPr="002F0A46">
              <w:rPr>
                <w:rFonts w:ascii="Times New Roman" w:hAnsi="Times New Roman" w:cs="Times New Roman"/>
                <w:sz w:val="28"/>
                <w:szCs w:val="28"/>
              </w:rPr>
              <w:t>-оториноларингологии - изготовление индивидуальных ушных вкладышей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В соответствии с индивидуальной программой реабилитации инвалида</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2.5.</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Выполнение процедур, связанных с сохранением здоровья получателей социальных услуг</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Проведение медицинских процедур, услуг, обеспечение приема лекарственных препаратов</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 назначению врача</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2.6.</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и проведение оздоровительных мероприятий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Содействие в организации выполнения рекомендаций врачей-специалистов по итогам прохождения диспансеризации, в обеспечении по заключению врачей лекарственными препаратами для медицинского применения и медицинскими изделиями, в предоставлении услуг оздоровления: подготовка запросов, содействие в получении путевок на санаторно-курортное лечение.</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Проведение мероприятий, </w:t>
            </w:r>
            <w:r w:rsidRPr="002F0A46">
              <w:rPr>
                <w:rFonts w:ascii="Times New Roman" w:hAnsi="Times New Roman" w:cs="Times New Roman"/>
                <w:sz w:val="28"/>
                <w:szCs w:val="28"/>
              </w:rPr>
              <w:lastRenderedPageBreak/>
              <w:t>направленных на поддержание и (или) восстановление здоровья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В соответствии с рекомендациями по итогам диспансеризации, по назначению врача</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2.7.</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Систематическое наблюдение за получателями социальных услуг для выявления отклонений в состоянии их здоровья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Наблюдение за состоянием здоровья (измерение температуры тела, артериального давления, организация и </w:t>
            </w:r>
            <w:proofErr w:type="gramStart"/>
            <w:r w:rsidRPr="002F0A46">
              <w:rPr>
                <w:rFonts w:ascii="Times New Roman" w:hAnsi="Times New Roman" w:cs="Times New Roman"/>
                <w:sz w:val="28"/>
                <w:szCs w:val="28"/>
              </w:rPr>
              <w:t>контроль за</w:t>
            </w:r>
            <w:proofErr w:type="gramEnd"/>
            <w:r w:rsidRPr="002F0A46">
              <w:rPr>
                <w:rFonts w:ascii="Times New Roman" w:hAnsi="Times New Roman" w:cs="Times New Roman"/>
                <w:sz w:val="28"/>
                <w:szCs w:val="28"/>
              </w:rPr>
              <w:t xml:space="preserve"> приемом лекарств)</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2 раза в неделю, чаще - по обращению получателя социальных услуг</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2.8.</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и (или) проведение квалифицированного медицинского консультирования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 обращению получателя социальных услуг</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2.9.</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Проведение занятий, обучающих здоровому образу жизни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proofErr w:type="gramStart"/>
            <w:r w:rsidRPr="002F0A46">
              <w:rPr>
                <w:rFonts w:ascii="Times New Roman" w:hAnsi="Times New Roman" w:cs="Times New Roman"/>
                <w:sz w:val="28"/>
                <w:szCs w:val="28"/>
              </w:rPr>
              <w:t xml:space="preserve">Организация работы по профилактике болезней и укреплению здоровья граждан </w:t>
            </w:r>
            <w:r w:rsidRPr="002F0A46">
              <w:rPr>
                <w:rFonts w:ascii="Times New Roman" w:hAnsi="Times New Roman" w:cs="Times New Roman"/>
                <w:sz w:val="28"/>
                <w:szCs w:val="28"/>
              </w:rPr>
              <w:lastRenderedPageBreak/>
              <w:t>(формирование знаний о влиянии неблагоприятных факторов окружающей среды на здоровье, проведение разъяснительной работы о вредных привычках: алкоголь, наркотики, курение, рекомендации по предупреждению и преодолению вредных привычек.</w:t>
            </w:r>
            <w:proofErr w:type="gramEnd"/>
            <w:r w:rsidRPr="002F0A46">
              <w:rPr>
                <w:rFonts w:ascii="Times New Roman" w:hAnsi="Times New Roman" w:cs="Times New Roman"/>
                <w:sz w:val="28"/>
                <w:szCs w:val="28"/>
              </w:rPr>
              <w:t xml:space="preserve"> </w:t>
            </w:r>
            <w:proofErr w:type="gramStart"/>
            <w:r w:rsidRPr="002F0A46">
              <w:rPr>
                <w:rFonts w:ascii="Times New Roman" w:hAnsi="Times New Roman" w:cs="Times New Roman"/>
                <w:sz w:val="28"/>
                <w:szCs w:val="28"/>
              </w:rPr>
              <w:t>Развитие готовности самостоятельно поддерживать свое здоровье на основе использования навыков личной гигиены).</w:t>
            </w:r>
            <w:proofErr w:type="gramEnd"/>
            <w:r w:rsidRPr="002F0A46">
              <w:rPr>
                <w:rFonts w:ascii="Times New Roman" w:hAnsi="Times New Roman" w:cs="Times New Roman"/>
                <w:sz w:val="28"/>
                <w:szCs w:val="28"/>
              </w:rPr>
              <w:t xml:space="preserve"> Проведение санитарно-просветительской работы по вопросам возрастной адаптации: проведение бесед об особенностях физиологических изменений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1 раз в месяц</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2.10.</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Проведение занятий по адаптивной физической культуре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занятий по адаптивной физической подготовке, лечебной физкультуре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По назначению врача на основании обращения получателя социальных услуг </w:t>
            </w:r>
            <w:r w:rsidRPr="002F0A46">
              <w:rPr>
                <w:rFonts w:ascii="Times New Roman" w:hAnsi="Times New Roman" w:cs="Times New Roman"/>
                <w:sz w:val="28"/>
                <w:szCs w:val="28"/>
              </w:rPr>
              <w:lastRenderedPageBreak/>
              <w:t>(законного представителя)</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3.</w:t>
            </w:r>
          </w:p>
        </w:tc>
        <w:tc>
          <w:tcPr>
            <w:tcW w:w="0" w:type="auto"/>
            <w:gridSpan w:val="3"/>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Социально-психологические услуги</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3.1.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Социально-психологическое консультирование, в том числе по вопросам внутрисемейных отношений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индивидуального и (или) группового психологического консультирования по решению проблем, межличностных отношений и других значимых отношений, психологическая поддержка жизненного тонуса гражданина</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1 раз в месяц, чаще - по обращению получателя социальных услуг</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3.2.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Оказание помощи в мобилизации имеющихся ресурсов для выхода из кризисного состояния. Предоставление социально-психологической коррекции в целях преодоления или ослабления отклонений в эмоциональном состоянии и поведении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1 раз в месяц, чаще - по обращению получателя социальных услуг</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3.3.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Социально-психологический </w:t>
            </w:r>
            <w:r w:rsidRPr="002F0A46">
              <w:rPr>
                <w:rFonts w:ascii="Times New Roman" w:hAnsi="Times New Roman" w:cs="Times New Roman"/>
                <w:sz w:val="28"/>
                <w:szCs w:val="28"/>
              </w:rPr>
              <w:lastRenderedPageBreak/>
              <w:t>патронаж</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 xml:space="preserve">Выявление психологического </w:t>
            </w:r>
            <w:r w:rsidRPr="002F0A46">
              <w:rPr>
                <w:rFonts w:ascii="Times New Roman" w:hAnsi="Times New Roman" w:cs="Times New Roman"/>
                <w:sz w:val="28"/>
                <w:szCs w:val="28"/>
              </w:rPr>
              <w:lastRenderedPageBreak/>
              <w:t>дискомфорта, конфликтов и других ситуаций, усугубляющих трудную жизненную ситуацию, оказание необходимой в данный момент социально-психологической помощи. Регулярное посещение граждан по рекомендации персонала</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 xml:space="preserve">По запросу </w:t>
            </w:r>
            <w:r w:rsidRPr="002F0A46">
              <w:rPr>
                <w:rFonts w:ascii="Times New Roman" w:hAnsi="Times New Roman" w:cs="Times New Roman"/>
                <w:sz w:val="28"/>
                <w:szCs w:val="28"/>
              </w:rPr>
              <w:lastRenderedPageBreak/>
              <w:t>персонала</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3.4.</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Оказание консультационной психологической помощи анонимно, в том числе с использованием телефона доверия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Беседы, общение, выслушивание, подбадривание, поддержка жизненного тонуса граждан</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 обращению получателя социальных услуг</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4.</w:t>
            </w:r>
          </w:p>
        </w:tc>
        <w:tc>
          <w:tcPr>
            <w:tcW w:w="0" w:type="auto"/>
            <w:gridSpan w:val="3"/>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Социально-педагогические услуги</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4.1.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Обучение родственников практическим навыкам общего ухода за тяжелобольными получателями социальных услуг</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Обучение практическим навыкам ухода за тяжелобольными гражданами, осуществление </w:t>
            </w:r>
            <w:proofErr w:type="gramStart"/>
            <w:r w:rsidRPr="002F0A46">
              <w:rPr>
                <w:rFonts w:ascii="Times New Roman" w:hAnsi="Times New Roman" w:cs="Times New Roman"/>
                <w:sz w:val="28"/>
                <w:szCs w:val="28"/>
              </w:rPr>
              <w:t>контроля за</w:t>
            </w:r>
            <w:proofErr w:type="gramEnd"/>
            <w:r w:rsidRPr="002F0A46">
              <w:rPr>
                <w:rFonts w:ascii="Times New Roman" w:hAnsi="Times New Roman" w:cs="Times New Roman"/>
                <w:sz w:val="28"/>
                <w:szCs w:val="28"/>
              </w:rPr>
              <w:t xml:space="preserve"> изменениями в общем состоянии здоровья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 обращению родственников получателя социальных услуг</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4.2.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Организация помощи родителям или законным </w:t>
            </w:r>
            <w:r w:rsidRPr="002F0A46">
              <w:rPr>
                <w:rFonts w:ascii="Times New Roman" w:hAnsi="Times New Roman" w:cs="Times New Roman"/>
                <w:sz w:val="28"/>
                <w:szCs w:val="28"/>
              </w:rPr>
              <w:lastRenderedPageBreak/>
              <w:t>представителям детей-инвалидов, воспитываемых дома, в обучении таких детей навыкам самообслуживания, общения и контроля, направленных на развитие личности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 xml:space="preserve">Оказание педагогической помощи: обучение </w:t>
            </w:r>
            <w:r w:rsidRPr="002F0A46">
              <w:rPr>
                <w:rFonts w:ascii="Times New Roman" w:hAnsi="Times New Roman" w:cs="Times New Roman"/>
                <w:sz w:val="28"/>
                <w:szCs w:val="28"/>
              </w:rPr>
              <w:lastRenderedPageBreak/>
              <w:t xml:space="preserve">навыкам самообслуживания, общения и контроля, </w:t>
            </w:r>
            <w:proofErr w:type="gramStart"/>
            <w:r w:rsidRPr="002F0A46">
              <w:rPr>
                <w:rFonts w:ascii="Times New Roman" w:hAnsi="Times New Roman" w:cs="Times New Roman"/>
                <w:sz w:val="28"/>
                <w:szCs w:val="28"/>
              </w:rPr>
              <w:t>направленных</w:t>
            </w:r>
            <w:proofErr w:type="gramEnd"/>
            <w:r w:rsidRPr="002F0A46">
              <w:rPr>
                <w:rFonts w:ascii="Times New Roman" w:hAnsi="Times New Roman" w:cs="Times New Roman"/>
                <w:sz w:val="28"/>
                <w:szCs w:val="28"/>
              </w:rPr>
              <w:t xml:space="preserve"> на развитие личности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 xml:space="preserve">По обращению родителей или законных </w:t>
            </w:r>
            <w:r w:rsidRPr="002F0A46">
              <w:rPr>
                <w:rFonts w:ascii="Times New Roman" w:hAnsi="Times New Roman" w:cs="Times New Roman"/>
                <w:sz w:val="28"/>
                <w:szCs w:val="28"/>
              </w:rPr>
              <w:lastRenderedPageBreak/>
              <w:t>представителей детей-инвалидов, воспитываемых дома</w:t>
            </w:r>
          </w:p>
        </w:tc>
      </w:tr>
      <w:tr w:rsidR="002F0A46" w:rsidRPr="002F0A46" w:rsidTr="008976D2">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4.3.</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Социально-педагогическая коррекция, включая диагностику и консультирование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Социально-педагогическая диагностика и обследование личности: использование методик и тестов, позволяющих дать на основе всестороннего изучения личности объективную оценку ее состояния для оказания эффективной помощи при попадании в кризисную или конфликтную ситуацию, а также для установления степени социальной </w:t>
            </w:r>
            <w:proofErr w:type="spellStart"/>
            <w:r w:rsidRPr="002F0A46">
              <w:rPr>
                <w:rFonts w:ascii="Times New Roman" w:hAnsi="Times New Roman" w:cs="Times New Roman"/>
                <w:sz w:val="28"/>
                <w:szCs w:val="28"/>
              </w:rPr>
              <w:t>дезадаптации</w:t>
            </w:r>
            <w:proofErr w:type="spellEnd"/>
            <w:r w:rsidRPr="002F0A46">
              <w:rPr>
                <w:rFonts w:ascii="Times New Roman" w:hAnsi="Times New Roman" w:cs="Times New Roman"/>
                <w:sz w:val="28"/>
                <w:szCs w:val="28"/>
              </w:rPr>
              <w:t xml:space="preserve"> граждан.</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Социально-педагогическое консультирование: оказание своевременной помощи в правильном </w:t>
            </w:r>
            <w:r w:rsidRPr="002F0A46">
              <w:rPr>
                <w:rFonts w:ascii="Times New Roman" w:hAnsi="Times New Roman" w:cs="Times New Roman"/>
                <w:sz w:val="28"/>
                <w:szCs w:val="28"/>
              </w:rPr>
              <w:lastRenderedPageBreak/>
              <w:t>понимании и решении социально-педагогических проблем (межличностные отношения и т.д.).</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Педагогическая коррекция: оказание квалифицированной педагогической помощи в форме бесед, разъяснений, рекомендаций в исправлении конфликтных ситуаций.</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Не менее 3 раз в месяц</w:t>
            </w:r>
          </w:p>
        </w:tc>
      </w:tr>
      <w:tr w:rsidR="002F0A46" w:rsidRPr="002F0A46" w:rsidTr="008976D2">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Индивидуальные и групповые коррекционно-развивающие занятия по развитию речевой и интеллектуальной деятельности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 назначению врача</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4.4.</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Формирование позитивных интересов (в том числе в сфере досуга)</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Приобщение к различным сферам деятельности, в том числе творческой (декоративно-прикладное искусство, народное и музыкальное творчество и т.д.), обеспечение информацией о различных сферах деятельности </w:t>
            </w:r>
            <w:r w:rsidRPr="002F0A46">
              <w:rPr>
                <w:rFonts w:ascii="Times New Roman" w:hAnsi="Times New Roman" w:cs="Times New Roman"/>
                <w:sz w:val="28"/>
                <w:szCs w:val="28"/>
              </w:rPr>
              <w:lastRenderedPageBreak/>
              <w:t>(трудовой, профессиональной и др.)</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Постоянно</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4.5.</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досуга (праздники, экскурсии и другие культурные мероприятия)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Привлечение к участию в досуговых и культурно-массовых мероприятиях, в том числе клубной и кружковой работе, организация поздравлений с днем рождения, участии в творческих выставках и др.</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В соответствии с ежегодно утверждаемым планом мероприятий</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5.</w:t>
            </w:r>
          </w:p>
        </w:tc>
        <w:tc>
          <w:tcPr>
            <w:tcW w:w="0" w:type="auto"/>
            <w:gridSpan w:val="3"/>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Социально-трудовые услуги</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5.1.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Проведение мероприятий по использованию остаточных трудовых возможностей и обучению доступным профессиональным навыкам</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Организация разнообразных видов (направлений) социально-трудовой деятельности, отличающихся по своему характеру и сложности и отвечающих возможностям граждан с различным уровнем остаточной трудоспособности. Обучение социально-трудовым навыкам, навыкам самообслуживания, навыкам поведения в быту и общественных </w:t>
            </w:r>
            <w:r w:rsidRPr="002F0A46">
              <w:rPr>
                <w:rFonts w:ascii="Times New Roman" w:hAnsi="Times New Roman" w:cs="Times New Roman"/>
                <w:sz w:val="28"/>
                <w:szCs w:val="28"/>
              </w:rPr>
              <w:lastRenderedPageBreak/>
              <w:t>местах, самоконтролю, навыкам общения и другим формам жизнедеятельности. Предоставление социально-трудовой реабилитации на приусадебных участках организации. Восстановление личного и социального статуса. Содействие в профессиональной реабилитации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В соответствии с индивидуальной программой реабилитации инвалида, по обращению получателя социальных услуг</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5.2.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Оказание помощи в трудоустройстве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Оказание содействия в решении вопросов трудоустройства через органы службы занятости, в том числе направление на общественные работы</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В соответствии с индивидуальной программой реабилитации инвалида, по обращению получателя социальных услуг</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5.3.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помощи в получении образования и (или) квалификации инвалидами (детьми-инвалидами) в соответствии с их способностями, несовершеннолетними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Содействие в получении образования с учетом состояния здоровья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В соответствии с индивидуальной программой реабилитации инвалида, по обращению получателя социальных услуг</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6.</w:t>
            </w:r>
          </w:p>
        </w:tc>
        <w:tc>
          <w:tcPr>
            <w:tcW w:w="0" w:type="auto"/>
            <w:gridSpan w:val="3"/>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Социально-правовые услуги</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6.1.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Оказание помощи в оформлении и восстановлении документов получателей социальных услуг</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Помощь в оформлении документов, оформление и отправка необходимых запросов для восстановления утраченных документов, совершение действий по восстановлению утраченных документов (посещение учреждений, организаций, органов государственной власти с целью подачи заявлений, справок, получения ответов на запросы и восстановленных документов).</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консультирования по вопросам оформления и восстановления документов</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 обращению получателя социальных услуг</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6.2.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Оказание помощи в получении юридических услуг</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Запись на консультацию в юридическую службу, содействие в предоставлении бесплатной юридической помощи при наличии </w:t>
            </w:r>
            <w:r w:rsidRPr="002F0A46">
              <w:rPr>
                <w:rFonts w:ascii="Times New Roman" w:hAnsi="Times New Roman" w:cs="Times New Roman"/>
                <w:sz w:val="28"/>
                <w:szCs w:val="28"/>
              </w:rPr>
              <w:lastRenderedPageBreak/>
              <w:t>законных оснований.</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консультирования по вопросам получения юридических услуг, в том числе бесплатной юридической помощи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По обращению получателя социальных услуг</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6.3.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Услуги по защите прав и законных интересов получателей социальных услуг в установленном законодательством порядке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Представительство в органах государственной власти, учреждениях, организациях.</w:t>
            </w:r>
          </w:p>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консультирования по вопросам защиты прав и законных интересов получателя социальных услуг</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 обращению получателя социальных услуг</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7.</w:t>
            </w:r>
          </w:p>
        </w:tc>
        <w:tc>
          <w:tcPr>
            <w:tcW w:w="0" w:type="auto"/>
            <w:gridSpan w:val="3"/>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7.1.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Обучение инвалидов (детей-инвалидов) пользованию средствами ухода и техническими средствами реабилитации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Проведение индивидуальных и групповых занятий по обучению инвалидов (детей-инвалидов) пользованию средствами ухода и техническими средствами реабилитации (ТСР), оказание содействия в хранении и уходе за </w:t>
            </w:r>
            <w:r w:rsidRPr="002F0A46">
              <w:rPr>
                <w:rFonts w:ascii="Times New Roman" w:hAnsi="Times New Roman" w:cs="Times New Roman"/>
                <w:sz w:val="28"/>
                <w:szCs w:val="28"/>
              </w:rPr>
              <w:lastRenderedPageBreak/>
              <w:t>ТСР</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 xml:space="preserve">Для детей-инвалидов при постоянном социальном обслуживании - 5 занятий в течение 5 рабочих дней со дня обеспечения средствами ухода и ТСР, для совершеннолетних инвалидов - по их </w:t>
            </w:r>
            <w:r w:rsidRPr="002F0A46">
              <w:rPr>
                <w:rFonts w:ascii="Times New Roman" w:hAnsi="Times New Roman" w:cs="Times New Roman"/>
                <w:sz w:val="28"/>
                <w:szCs w:val="28"/>
              </w:rPr>
              <w:lastRenderedPageBreak/>
              <w:t>обращению</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7.2.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Проведение социально-реабилитационных мероприятий в сфере социального обслуживания граждан</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и проведение мероприятий, направленных на интеграцию граждан, восстановление социального статуса в соответствующей возрастной среде, социализацию, адаптацию в обществе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Для детей - не менее 2 раз в неделю, для совершеннолетних инвалидов - по их обращению</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7.3.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Обучение навыкам самообслуживания, поведения в быту и общественных местах</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Обучение навыкам самообслуживания, поведения в быту и общественных местах, самоконтролю, навыкам общения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Для детей - не менее 2 раз в неделю, для совершеннолетних инвалидов - по ИПР, по их обращению</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7.4.</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Оказание помощи в обучении навыкам компьютерной грамотности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Организация занятий в компьютерном классе</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Для детей - не менее 2 раза в неделю, для совершеннолетних получателей социальных услуг - по их обращению</w:t>
            </w:r>
          </w:p>
        </w:tc>
      </w:tr>
    </w:tbl>
    <w:p w:rsidR="008976D2" w:rsidRPr="002F0A46" w:rsidRDefault="008976D2" w:rsidP="008976D2">
      <w:pPr>
        <w:rPr>
          <w:rFonts w:ascii="Times New Roman" w:hAnsi="Times New Roman" w:cs="Times New Roman"/>
          <w:sz w:val="28"/>
          <w:szCs w:val="28"/>
        </w:rPr>
      </w:pP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12. Сроки предоставления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 при временном круглосуточном проживании - на срок, определенный индивидуальной программой;</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 xml:space="preserve">13. </w:t>
      </w:r>
      <w:proofErr w:type="spellStart"/>
      <w:r w:rsidRPr="002F0A46">
        <w:rPr>
          <w:rFonts w:ascii="Times New Roman" w:hAnsi="Times New Roman" w:cs="Times New Roman"/>
          <w:sz w:val="28"/>
          <w:szCs w:val="28"/>
        </w:rPr>
        <w:t>Подушевой</w:t>
      </w:r>
      <w:proofErr w:type="spellEnd"/>
      <w:r w:rsidRPr="002F0A46">
        <w:rPr>
          <w:rFonts w:ascii="Times New Roman" w:hAnsi="Times New Roman" w:cs="Times New Roman"/>
          <w:sz w:val="28"/>
          <w:szCs w:val="28"/>
        </w:rPr>
        <w:t xml:space="preserve"> норматив финансирования социальных услуг устанавливается поставщиком социальных услуг с учетом методических рекомендаций по расчету </w:t>
      </w:r>
      <w:proofErr w:type="spellStart"/>
      <w:r w:rsidRPr="002F0A46">
        <w:rPr>
          <w:rFonts w:ascii="Times New Roman" w:hAnsi="Times New Roman" w:cs="Times New Roman"/>
          <w:sz w:val="28"/>
          <w:szCs w:val="28"/>
        </w:rPr>
        <w:t>подушевых</w:t>
      </w:r>
      <w:proofErr w:type="spellEnd"/>
      <w:r w:rsidRPr="002F0A46">
        <w:rPr>
          <w:rFonts w:ascii="Times New Roman" w:hAnsi="Times New Roman" w:cs="Times New Roman"/>
          <w:sz w:val="28"/>
          <w:szCs w:val="28"/>
        </w:rPr>
        <w:t xml:space="preserve"> нормативов финансирования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14. Показателями качества предоставления социальных услуг являются:</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 полнота и своевременность предоставленных социальных услуг (критерий "Услуги");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 наличие и состояние документов, в соответствии с которыми поставщик социальных услуг осуществляет деятельность (критерий "Документация");</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 укомплектованность поставщика социальных услуг специалистами, имеющими соответствующее образование, квалификацию, профессиональную подготовку, знания и опыт, необходимый для выполнения возложенных на них обязанностей (критерий "Персонал");</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4) состояние информации о поставщике социальных услуг, порядке предоставления социальных услуг (критерий "Информационная открытость").</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15. Оценка результатов предоставления социальных услуг получателю социальных услуг проводится поставщиком социальных услуг ежегодно (при постоянном круглосуточном проживании) по следующим критериям:</w:t>
      </w:r>
    </w:p>
    <w:tbl>
      <w:tblPr>
        <w:tblW w:w="10201" w:type="dxa"/>
        <w:tblBorders>
          <w:top w:val="single" w:sz="12" w:space="0" w:color="F1F4F6"/>
          <w:left w:val="single" w:sz="12" w:space="0" w:color="F1F4F6"/>
          <w:bottom w:val="single" w:sz="12" w:space="0" w:color="F1F4F6"/>
          <w:right w:val="single" w:sz="12" w:space="0" w:color="F1F4F6"/>
        </w:tblBorders>
        <w:shd w:val="clear" w:color="auto" w:fill="FFFFFF"/>
        <w:tblCellMar>
          <w:left w:w="0" w:type="dxa"/>
          <w:right w:w="0" w:type="dxa"/>
        </w:tblCellMar>
        <w:tblLook w:val="04A0" w:firstRow="1" w:lastRow="0" w:firstColumn="1" w:lastColumn="0" w:noHBand="0" w:noVBand="1"/>
      </w:tblPr>
      <w:tblGrid>
        <w:gridCol w:w="899"/>
        <w:gridCol w:w="2807"/>
        <w:gridCol w:w="4001"/>
        <w:gridCol w:w="2494"/>
      </w:tblGrid>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after="0"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N</w:t>
            </w:r>
          </w:p>
          <w:p w:rsidR="008976D2" w:rsidRPr="002F0A46" w:rsidRDefault="008976D2">
            <w:pPr>
              <w:spacing w:line="382" w:lineRule="atLeast"/>
              <w:jc w:val="center"/>
              <w:textAlignment w:val="baseline"/>
              <w:rPr>
                <w:rFonts w:ascii="Times New Roman" w:hAnsi="Times New Roman" w:cs="Times New Roman"/>
                <w:sz w:val="28"/>
                <w:szCs w:val="28"/>
              </w:rPr>
            </w:pPr>
            <w:proofErr w:type="gramStart"/>
            <w:r w:rsidRPr="002F0A46">
              <w:rPr>
                <w:rFonts w:ascii="Times New Roman" w:hAnsi="Times New Roman" w:cs="Times New Roman"/>
                <w:sz w:val="28"/>
                <w:szCs w:val="28"/>
              </w:rPr>
              <w:t>п</w:t>
            </w:r>
            <w:proofErr w:type="gramEnd"/>
            <w:r w:rsidRPr="002F0A46">
              <w:rPr>
                <w:rFonts w:ascii="Times New Roman" w:hAnsi="Times New Roman" w:cs="Times New Roman"/>
                <w:sz w:val="28"/>
                <w:szCs w:val="28"/>
              </w:rPr>
              <w:t>/п</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Наименование критерия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Показатели по критерию</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Результат</w:t>
            </w:r>
          </w:p>
        </w:tc>
      </w:tr>
      <w:tr w:rsidR="002F0A46" w:rsidRPr="002F0A46" w:rsidTr="008976D2">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Услуги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Полнота предоставления социальных услуг в соответствии с индивидуальной программой</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соответствует - 10 баллов;</w:t>
            </w:r>
          </w:p>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соответствует частично - 5 баллов</w:t>
            </w:r>
          </w:p>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не соответствует - 1 балл</w:t>
            </w:r>
          </w:p>
        </w:tc>
      </w:tr>
      <w:tr w:rsidR="002F0A46" w:rsidRPr="002F0A46" w:rsidTr="008976D2">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vMerge/>
            <w:tcBorders>
              <w:top w:val="nil"/>
              <w:left w:val="nil"/>
              <w:bottom w:val="nil"/>
              <w:right w:val="nil"/>
            </w:tcBorders>
            <w:shd w:val="clear" w:color="auto" w:fill="FFFFFF"/>
            <w:vAlign w:val="center"/>
            <w:hideMark/>
          </w:tcPr>
          <w:p w:rsidR="008976D2" w:rsidRPr="002F0A46" w:rsidRDefault="008976D2">
            <w:pPr>
              <w:rPr>
                <w:rFonts w:ascii="Times New Roman" w:hAnsi="Times New Roman" w:cs="Times New Roman"/>
                <w:sz w:val="28"/>
                <w:szCs w:val="28"/>
              </w:rPr>
            </w:pP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Своевременность предоставления социальных услуг</w:t>
            </w:r>
          </w:p>
        </w:tc>
        <w:tc>
          <w:tcPr>
            <w:tcW w:w="0" w:type="auto"/>
            <w:vMerge/>
            <w:tcBorders>
              <w:top w:val="nil"/>
              <w:left w:val="nil"/>
              <w:bottom w:val="nil"/>
              <w:right w:val="nil"/>
            </w:tcBorders>
            <w:shd w:val="clear" w:color="auto" w:fill="FFFFFF"/>
            <w:vAlign w:val="bottom"/>
            <w:hideMark/>
          </w:tcPr>
          <w:p w:rsidR="008976D2" w:rsidRPr="002F0A46" w:rsidRDefault="008976D2">
            <w:pPr>
              <w:rPr>
                <w:rFonts w:ascii="Times New Roman" w:hAnsi="Times New Roman" w:cs="Times New Roman"/>
                <w:sz w:val="28"/>
                <w:szCs w:val="28"/>
              </w:rPr>
            </w:pP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Документация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Наличие установленной документац</w:t>
            </w:r>
            <w:proofErr w:type="gramStart"/>
            <w:r w:rsidRPr="002F0A46">
              <w:rPr>
                <w:rFonts w:ascii="Times New Roman" w:hAnsi="Times New Roman" w:cs="Times New Roman"/>
                <w:sz w:val="28"/>
                <w:szCs w:val="28"/>
              </w:rPr>
              <w:t>ии и ее</w:t>
            </w:r>
            <w:proofErr w:type="gramEnd"/>
            <w:r w:rsidRPr="002F0A46">
              <w:rPr>
                <w:rFonts w:ascii="Times New Roman" w:hAnsi="Times New Roman" w:cs="Times New Roman"/>
                <w:sz w:val="28"/>
                <w:szCs w:val="28"/>
              </w:rPr>
              <w:t xml:space="preserve"> ведение в установленном порядке</w:t>
            </w:r>
          </w:p>
        </w:tc>
        <w:tc>
          <w:tcPr>
            <w:tcW w:w="0" w:type="auto"/>
            <w:vMerge/>
            <w:tcBorders>
              <w:top w:val="nil"/>
              <w:left w:val="nil"/>
              <w:bottom w:val="nil"/>
              <w:right w:val="nil"/>
            </w:tcBorders>
            <w:shd w:val="clear" w:color="auto" w:fill="FFFFFF"/>
            <w:vAlign w:val="bottom"/>
            <w:hideMark/>
          </w:tcPr>
          <w:p w:rsidR="008976D2" w:rsidRPr="002F0A46" w:rsidRDefault="008976D2">
            <w:pPr>
              <w:rPr>
                <w:rFonts w:ascii="Times New Roman" w:hAnsi="Times New Roman" w:cs="Times New Roman"/>
                <w:sz w:val="28"/>
                <w:szCs w:val="28"/>
              </w:rPr>
            </w:pP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Персонал</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Соответствие </w:t>
            </w:r>
            <w:proofErr w:type="gramStart"/>
            <w:r w:rsidRPr="002F0A46">
              <w:rPr>
                <w:rFonts w:ascii="Times New Roman" w:hAnsi="Times New Roman" w:cs="Times New Roman"/>
                <w:sz w:val="28"/>
                <w:szCs w:val="28"/>
              </w:rPr>
              <w:t>уровня квалификации работников поставщиков социальных услуг</w:t>
            </w:r>
            <w:proofErr w:type="gramEnd"/>
            <w:r w:rsidRPr="002F0A46">
              <w:rPr>
                <w:rFonts w:ascii="Times New Roman" w:hAnsi="Times New Roman" w:cs="Times New Roman"/>
                <w:sz w:val="28"/>
                <w:szCs w:val="28"/>
              </w:rPr>
              <w:t xml:space="preserve"> установленным требованиям</w:t>
            </w:r>
          </w:p>
        </w:tc>
        <w:tc>
          <w:tcPr>
            <w:tcW w:w="0" w:type="auto"/>
            <w:vMerge/>
            <w:tcBorders>
              <w:top w:val="nil"/>
              <w:left w:val="nil"/>
              <w:bottom w:val="nil"/>
              <w:right w:val="nil"/>
            </w:tcBorders>
            <w:shd w:val="clear" w:color="auto" w:fill="FFFFFF"/>
            <w:vAlign w:val="bottom"/>
            <w:hideMark/>
          </w:tcPr>
          <w:p w:rsidR="008976D2" w:rsidRPr="002F0A46" w:rsidRDefault="008976D2">
            <w:pPr>
              <w:rPr>
                <w:rFonts w:ascii="Times New Roman" w:hAnsi="Times New Roman" w:cs="Times New Roman"/>
                <w:sz w:val="28"/>
                <w:szCs w:val="28"/>
              </w:rPr>
            </w:pP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4.</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Информационная открытость</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Наличие системы информирования граждан о социальных услугах и сайта поставщика социальных услуг</w:t>
            </w:r>
          </w:p>
        </w:tc>
        <w:tc>
          <w:tcPr>
            <w:tcW w:w="0" w:type="auto"/>
            <w:vMerge/>
            <w:tcBorders>
              <w:top w:val="nil"/>
              <w:left w:val="nil"/>
              <w:bottom w:val="nil"/>
              <w:right w:val="nil"/>
            </w:tcBorders>
            <w:shd w:val="clear" w:color="auto" w:fill="FFFFFF"/>
            <w:vAlign w:val="bottom"/>
            <w:hideMark/>
          </w:tcPr>
          <w:p w:rsidR="008976D2" w:rsidRPr="002F0A46" w:rsidRDefault="008976D2">
            <w:pPr>
              <w:rPr>
                <w:rFonts w:ascii="Times New Roman" w:hAnsi="Times New Roman" w:cs="Times New Roman"/>
                <w:sz w:val="28"/>
                <w:szCs w:val="28"/>
              </w:rPr>
            </w:pPr>
          </w:p>
        </w:tc>
      </w:tr>
    </w:tbl>
    <w:p w:rsidR="008976D2" w:rsidRPr="002F0A46" w:rsidRDefault="008976D2" w:rsidP="008976D2">
      <w:pPr>
        <w:rPr>
          <w:rFonts w:ascii="Times New Roman" w:hAnsi="Times New Roman" w:cs="Times New Roman"/>
          <w:sz w:val="28"/>
          <w:szCs w:val="28"/>
        </w:rPr>
      </w:pP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16. Предоставление социальных услуг осуществляется при соблюдении следующих условий:</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 отсутствие у получателя социальных услуг медицинских противопоказаний для предоставления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 представление поставщику социальных услуг полного перечня документов, оформленных в соответствии с требованиями законодательства, необходимых для заключения договора о предоставлении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 заключение договора о предоставлении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17. При предоставлении социальных услуг в стационарной форме социального обслуживания поставщик социальных услуг обязан:</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 соблюдать права человека и гражданина;</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 обеспечивать неприкосновенность личности и безопасность получателей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 обеспечить ознакомление получателей социальных услуг (их законных представителей) с документами, на основании которых поставщик осуществляет свою деятельность и оказывает социальные услуги;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4) обеспечить сохранность личных вещей и ценностей получателей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5) предоставлять получателям социальных услуг возможность пользоваться услугами связи, в том числе услугами почтовой связи, при наличии </w:t>
      </w:r>
      <w:r w:rsidRPr="002F0A46">
        <w:rPr>
          <w:rFonts w:ascii="Times New Roman" w:hAnsi="Times New Roman" w:cs="Times New Roman"/>
          <w:sz w:val="28"/>
          <w:szCs w:val="28"/>
        </w:rPr>
        <w:lastRenderedPageBreak/>
        <w:t>технической возможности обеспечивать доступ получателей социальных услуг к информационно-телекоммуникационной сети "Интернет";</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6) 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7) обеспечить условия пребывания, соответствующие санитарно-гигиеническим требованиям, и надлежащий уход;</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8) исполнять иные обязанности, связанные с реализацией прав получателей социальных услуг на социальное обслуживание в стационарной форме.</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18. При предоставлении социальных услуг в стационарной форме поставщик социальных услуг должен обеспечить условия доступности предоставления социальных услуг для инвалидов и других лиц с учетом ограничений их жизнедеятельности, в том числе обеспечить:</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 возможность сопровождения получателя социальных услуг при передвижении по территории поставщика социальных услуг, а также при получении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 возможность для самостоятельного передвижения по территории поставщика социальных услуг, входа, выхода и перемещения внутри помещений, используемых для предоставления социальных услуг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 дублирование текстовых сообщений голосовыми сообщениями, оснащение помещений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поставщика социальных услуг, а также допуск сурдопереводчика, тифлосурдопереводчика, допуск собак-проводников, информирование о предоставляемых социальных услугах с использованием русского жестового языка.</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19. Получатель социальных услуг или его законный представитель имеет право отказаться от социальных услуг. Отказ оформляется в письменной форме и вносится в индивидуальную программу предоставления социальных услуг. В этом случае гражданам (их представителям) устно разъясняются возможные последствия принятого ими решения.</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20. Отказ получателя социальных услуг или его законного представителя от социальных услуг освобождает уполномоченный исполнительный орган </w:t>
      </w:r>
      <w:r w:rsidRPr="002F0A46">
        <w:rPr>
          <w:rFonts w:ascii="Times New Roman" w:hAnsi="Times New Roman" w:cs="Times New Roman"/>
          <w:sz w:val="28"/>
          <w:szCs w:val="28"/>
        </w:rPr>
        <w:lastRenderedPageBreak/>
        <w:t>государственной власти Иркутской области в сфере социального обслуживания и поставщиков социальных услуг от ответственности за предоставление соответствующих социальных услуг.</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Глава 5. ПРАВИЛА ПРЕДОСТАВЛЕНИЯ СОЦИАЛЬНЫХ УСЛУГ БЕСПЛАТНО ЛИБО ЗА ПЛАТУ ИЛИ ЧАСТИЧНУЮ ПЛАТУ</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21. Социальные услуги предоставляются получателям социальных услуг за плату или частичную плату, за исключением получателей социальных услуг, указанных в пункте 22 настоящего Порядка.</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22. Социальные услуги предоставляется бесплатно:</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 несовершеннолетним;</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 лицам, пострадавшим в результате чрезвычайных ситуаций, вооруженных межнациональных (межэтнических) конфликтов.</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23. </w:t>
      </w:r>
      <w:proofErr w:type="gramStart"/>
      <w:r w:rsidRPr="002F0A46">
        <w:rPr>
          <w:rFonts w:ascii="Times New Roman" w:hAnsi="Times New Roman" w:cs="Times New Roman"/>
          <w:sz w:val="28"/>
          <w:szCs w:val="28"/>
        </w:rPr>
        <w:t>Размер ежемесячной платы за предоставление социальных услуг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постановлением Правительства Российской Федерации от 18 октября 2014 года N 1075 "Об утверждении Правил определения среднедушевого дохода для предоставления социальных услуг бесплатно".</w:t>
      </w:r>
      <w:proofErr w:type="gramEnd"/>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24. Размер платы за предоставление социальных услуг определяется в договоре о предоставлении социальных услуг.</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Глава 6. ТРЕБОВАНИЯ К ДЕЯТЕЛЬНОСТИ ПОСТАВЩИКА СОЦИАЛЬНЫХ УСЛУГ В СФЕРЕ СОЦИАЛЬНОГО ОБСЛУЖИВАНИЯ</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25. При осуществлении деятельности в сфере социального обслуживания поставщик социальных услуг руководствуется правовыми актами, указанными в пункте 5 настоящего Порядка, а также иными нормативными правовыми актами, регулирующими деятельность поставщиков социальных услуг, в том числе в сфере социального обслуживания граждан.</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26. Деятельность поставщика социальных услуг должна осуществляться в соответствии с санитарно-эпидемиологическими требованиями к размещению, устройству, оборудованию, содержанию, санитарно-гигиеническому и противоэпидемическому режиму работы, установленными законодательством Российской Федерации.</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Глава 7. ПЕРЕЧЕНЬ ДОКУМЕНТОВ, НЕОБХОДИМЫХ ДЛЯ ПРЕДОСТАВЛЕНИЯ СОЦИАЛЬНЫХ УСЛУГ</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27. Для предоставления социальных услуг получатель социальных услуг (его законный представитель) представляет поставщику социальных услуг следующие документы:</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 заявление по форме согласно приложению 1 к настоящему Порядку (в случае обращения получателя социальных услуг) или приложению 2 к настоящему Порядку (в случае обращения законного представителя получателя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 документ, удостоверяющий личность получателя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 документ, подтверждающий полномочия законного представителя (при обращении законного представителя получателя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4) индивидуальная программа;</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5) страховое свидетельство обязательного пенсионного страхования;</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6) полис обязательного медицинского страхования;</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7) справка о составе семьи получателя социальных услуг;</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proofErr w:type="gramStart"/>
      <w:r w:rsidRPr="002F0A46">
        <w:rPr>
          <w:rFonts w:ascii="Times New Roman" w:hAnsi="Times New Roman" w:cs="Times New Roman"/>
          <w:sz w:val="28"/>
          <w:szCs w:val="28"/>
        </w:rPr>
        <w:t>8) документы о доходах получателя социальных услуг и членов его семьи (при наличии), а также о принадлежащем ему (им) имуществе на праве собственности, необходимые для определения среднедушевого дохода для предоставления социальных услуг бесплатно (за исключением случаев предоставления социальных услуг сроком до 45 календарных дней при обращении за их предоставлением не позднее 1 месяца со дня составления индивидуальной программы);</w:t>
      </w:r>
      <w:proofErr w:type="gramEnd"/>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9) пенсионное удостоверение (при наличии);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 xml:space="preserve">10) справка федерального учреждения </w:t>
      </w:r>
      <w:proofErr w:type="gramStart"/>
      <w:r w:rsidRPr="002F0A46">
        <w:rPr>
          <w:rFonts w:ascii="Times New Roman" w:hAnsi="Times New Roman" w:cs="Times New Roman"/>
          <w:sz w:val="28"/>
          <w:szCs w:val="28"/>
        </w:rPr>
        <w:t>медико-социальной</w:t>
      </w:r>
      <w:proofErr w:type="gramEnd"/>
      <w:r w:rsidRPr="002F0A46">
        <w:rPr>
          <w:rFonts w:ascii="Times New Roman" w:hAnsi="Times New Roman" w:cs="Times New Roman"/>
          <w:sz w:val="28"/>
          <w:szCs w:val="28"/>
        </w:rPr>
        <w:t xml:space="preserve"> экспертизы, подтверждающая факт установления инвалидности, и индивидуальная программа реабилитации инвалида (для инвалидов).</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28. Для установления медицинских противопоказаний для предоставления социальных услуг и обеспечения предоставления социально-медицинских услуг получатель социальных услуг (его законный представитель) представляет следующие документы:</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 в случае предоставления социальных услуг при постоянном круглосуточном проживании: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proofErr w:type="gramStart"/>
      <w:r w:rsidRPr="002F0A46">
        <w:rPr>
          <w:rFonts w:ascii="Times New Roman" w:hAnsi="Times New Roman" w:cs="Times New Roman"/>
          <w:sz w:val="28"/>
          <w:szCs w:val="28"/>
        </w:rPr>
        <w:t>заключение врачебной комиссии медицинской организации, оказывающей психиатрическую помощь, с указанием полного диагноза в соответствии с международной классификацией болезней (МКБ-10), рекомендацией типа стационарной организации социального обслуживания, сведений о наличии или отсутствии оснований для обращения в суд в целях признания гражданина недееспособным;</w:t>
      </w:r>
      <w:proofErr w:type="gramEnd"/>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результаты следующих анализов: общий анализ крови (ОАК); общий анализ мочи (ОАМ); бактериологический мазок из зева и носа на бациллу </w:t>
      </w:r>
      <w:proofErr w:type="spellStart"/>
      <w:r w:rsidRPr="002F0A46">
        <w:rPr>
          <w:rFonts w:ascii="Times New Roman" w:hAnsi="Times New Roman" w:cs="Times New Roman"/>
          <w:sz w:val="28"/>
          <w:szCs w:val="28"/>
        </w:rPr>
        <w:t>Лефлера</w:t>
      </w:r>
      <w:proofErr w:type="spellEnd"/>
      <w:r w:rsidRPr="002F0A46">
        <w:rPr>
          <w:rFonts w:ascii="Times New Roman" w:hAnsi="Times New Roman" w:cs="Times New Roman"/>
          <w:sz w:val="28"/>
          <w:szCs w:val="28"/>
        </w:rPr>
        <w:t xml:space="preserve"> (BL); для несовершеннолетних - анализ на яйца глист, соскоб на энтеробиоз (срок действия - 7 дней); анализ крови на реакцию </w:t>
      </w:r>
      <w:proofErr w:type="spellStart"/>
      <w:r w:rsidRPr="002F0A46">
        <w:rPr>
          <w:rFonts w:ascii="Times New Roman" w:hAnsi="Times New Roman" w:cs="Times New Roman"/>
          <w:sz w:val="28"/>
          <w:szCs w:val="28"/>
        </w:rPr>
        <w:t>микропреципитации</w:t>
      </w:r>
      <w:proofErr w:type="spellEnd"/>
      <w:r w:rsidRPr="002F0A46">
        <w:rPr>
          <w:rFonts w:ascii="Times New Roman" w:hAnsi="Times New Roman" w:cs="Times New Roman"/>
          <w:sz w:val="28"/>
          <w:szCs w:val="28"/>
        </w:rPr>
        <w:t xml:space="preserve"> (РМП) (срок действия - 3 месяца);</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справка (выписка) о проведенных прививках либо сертификат профилактических прививок;</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результат флюорографического исследования грудной клетки для лиц старше 15 лет (срок действия - 1 год);</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для совершеннолетних граждан - анализ на инфекции, передаваемые половым путем (гонорея, трихомоноз) (срок действия - 7 дней);</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справка медицинской организации по месту жительства или пребывания получателя социальной услуги об отсутствии контактов с инфекционными больными в течение 21 дня до дня обращения за предоставлением социальных услуг к поставщику социальных услуг (срок действия - 3 дня);</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 для несовершеннолетних граждан в случае предоставления социальных услуг при временном или пятидневном круглосуточном проживании: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справка-заключение врача с указанием диагноза;</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результаты следующих анализов: общий анализ крови (ОАК); общий анализ мочи (ОАМ); анализ на яйца глист, соскоб на энтеробиоз (срок действия - 7 дней);</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справка (выписка) о проведенных прививках либо сертификат профилактических прививок;</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результат флюорографического исследования грудной клетки для лиц старше 15 лет (срок действия - 1 год);</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результат бактериологического обследования на кишечные инфекции для детей в возрасте до 2 лет (срок действия - 14 дней);</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справка медицинской организации по месту жительства или пребывания получателя социальной услуги об отсутствии контактов с инфекционными больными в течение 21 дня до дня обращения за предоставлением социальных услуг к поставщику социальных услуг (срок действия - 3 дня);</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 для совершеннолетних граждан в случае предоставления социальных услуг при временном или пятидневном круглосуточном проживании: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заключение врача-гинеколога, </w:t>
      </w:r>
      <w:proofErr w:type="spellStart"/>
      <w:r w:rsidRPr="002F0A46">
        <w:rPr>
          <w:rFonts w:ascii="Times New Roman" w:hAnsi="Times New Roman" w:cs="Times New Roman"/>
          <w:sz w:val="28"/>
          <w:szCs w:val="28"/>
        </w:rPr>
        <w:t>дерматовенеролога</w:t>
      </w:r>
      <w:proofErr w:type="spellEnd"/>
      <w:r w:rsidRPr="002F0A46">
        <w:rPr>
          <w:rFonts w:ascii="Times New Roman" w:hAnsi="Times New Roman" w:cs="Times New Roman"/>
          <w:sz w:val="28"/>
          <w:szCs w:val="28"/>
        </w:rPr>
        <w:t xml:space="preserve"> или терапевта;</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результат флюорографического исследования грудной клетки (срок действия - 1 год);</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результат бактериологического обследования на кишечные инфекции для лиц, сопровождающих детей в возрасте до 2 лет (срок действия - 14 дней);</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результаты анализа крови на реакцию </w:t>
      </w:r>
      <w:proofErr w:type="spellStart"/>
      <w:r w:rsidRPr="002F0A46">
        <w:rPr>
          <w:rFonts w:ascii="Times New Roman" w:hAnsi="Times New Roman" w:cs="Times New Roman"/>
          <w:sz w:val="28"/>
          <w:szCs w:val="28"/>
        </w:rPr>
        <w:t>микропреципитации</w:t>
      </w:r>
      <w:proofErr w:type="spellEnd"/>
      <w:r w:rsidRPr="002F0A46">
        <w:rPr>
          <w:rFonts w:ascii="Times New Roman" w:hAnsi="Times New Roman" w:cs="Times New Roman"/>
          <w:sz w:val="28"/>
          <w:szCs w:val="28"/>
        </w:rPr>
        <w:t xml:space="preserve"> (РМП) (срок действия - 3 месяца);</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заключение терапевта об отсутствии контактов с инфекционными больными (срок действия - 14 дней).</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29. Получатель социальной услуги (его законный представитель) вправе по собственной инициативе представить документы, находящиеся в распоряжении государственных органов, органов местного самоуправления и подведомственных им организаций. В случае непредставления указанных документов они подлежат получению поставщиком социальных услуг в порядке межведомственного информационного взаимодействия в соответствии с Федеральным законом от 27 июля 2010 года N 210-ФЗ "Об организации предоставления государственных и муниципальных услуг".</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Глава 8. ИНЫЕ ТРЕБОВАНИЯ К ПРЕДОСТАВЛЕНИЮ СОЦИАЛЬНЫХ УСЛУГ УЧРЕЖДЕНИЯМИ</w:t>
      </w:r>
    </w:p>
    <w:p w:rsidR="008976D2" w:rsidRPr="002F0A46" w:rsidRDefault="008976D2" w:rsidP="008976D2">
      <w:pPr>
        <w:spacing w:line="240" w:lineRule="auto"/>
        <w:rPr>
          <w:rFonts w:ascii="Times New Roman" w:hAnsi="Times New Roman" w:cs="Times New Roman"/>
          <w:sz w:val="28"/>
          <w:szCs w:val="28"/>
        </w:rPr>
      </w:pP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30. Деятельность учреждений регламентируется уставом, положением, правилами, инструкциями, локальными нормативными актами учреждения, документами в области стандартизации.</w:t>
      </w:r>
    </w:p>
    <w:p w:rsidR="008976D2" w:rsidRPr="002F0A46" w:rsidRDefault="00C761AD"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31. Месторасположения отделения</w:t>
      </w:r>
      <w:r w:rsidR="008976D2" w:rsidRPr="002F0A46">
        <w:rPr>
          <w:rFonts w:ascii="Times New Roman" w:hAnsi="Times New Roman" w:cs="Times New Roman"/>
          <w:sz w:val="28"/>
          <w:szCs w:val="28"/>
        </w:rPr>
        <w:t xml:space="preserve"> должны соответствовать следующим требованиям:</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 транспортная доступность зданий учреждений для граждан;</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 вход в здание учреждения оборудуется информационной табличкой (вывеской), содержащей информацию о полном наименовании учреждения. Информационные таблички (вывески) размещаются рядом с входом либо на двери входа так, чтобы они были хорошо видны гражданам;</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 прием граждан осуществляется в кабинетах учреждения, вход в которые оборудуется информационными табличками (вывесками) с указанием номера кабинета, в котором осуществляется оказание государственной услуги.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32. В учреждении должны быть оборудованы рабочие места с персональным компьютером с возможностью доступа к необходимым информационным базам данных, печатающим, копировальным и сканирующим устройствами.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33. В учреждениях должны быть оборудованы места ожидания для граждан, которые должны соответствовать комфортным условиям для граждан и оптимальным условиям работы сотрудников учреждения.</w:t>
      </w:r>
    </w:p>
    <w:p w:rsidR="00C761AD"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34. Режим работы учреждения устанавливается учреждением</w:t>
      </w:r>
      <w:r w:rsidR="00C761AD" w:rsidRPr="002F0A46">
        <w:rPr>
          <w:rFonts w:ascii="Times New Roman" w:hAnsi="Times New Roman" w:cs="Times New Roman"/>
          <w:sz w:val="28"/>
          <w:szCs w:val="28"/>
        </w:rPr>
        <w:t xml:space="preserve">: </w:t>
      </w:r>
    </w:p>
    <w:p w:rsidR="008976D2" w:rsidRPr="002F0A46" w:rsidRDefault="00C761AD"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специалисты с 9.00 до 18.00, обед: 12.00 до 14.00</w:t>
      </w:r>
    </w:p>
    <w:p w:rsidR="00C761AD" w:rsidRPr="002F0A46" w:rsidRDefault="00C761AD"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социальные педагоги, помощники воспитателя, медицинские сестры – согласно</w:t>
      </w:r>
      <w:proofErr w:type="gramStart"/>
      <w:r w:rsidRPr="002F0A46">
        <w:rPr>
          <w:rFonts w:ascii="Times New Roman" w:hAnsi="Times New Roman" w:cs="Times New Roman"/>
          <w:sz w:val="28"/>
          <w:szCs w:val="28"/>
        </w:rPr>
        <w:t xml:space="preserve"> ,</w:t>
      </w:r>
      <w:proofErr w:type="gramEnd"/>
      <w:r w:rsidRPr="002F0A46">
        <w:rPr>
          <w:rFonts w:ascii="Times New Roman" w:hAnsi="Times New Roman" w:cs="Times New Roman"/>
          <w:sz w:val="28"/>
          <w:szCs w:val="28"/>
        </w:rPr>
        <w:t xml:space="preserve"> графика работы, утвержденного директором.</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35. Учреждения укомплектовываются необходимым числом сотрудников в соответствии со штатным расписанием учреждения с учетом нормативов штатной численности, установленных приказом министерства.</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36. Решения, действия (бездействие) специалистов учреждений в процессе предоставления социальных услуг могут быть обжалованы в административном порядке (директору учреждения или в министерство) и (или) в судебном порядке в соответствии с законодательством Российской Федерации.</w:t>
      </w:r>
    </w:p>
    <w:p w:rsidR="008976D2" w:rsidRPr="002F0A46" w:rsidRDefault="008976D2" w:rsidP="008976D2">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37. Учреждения обеспечивают информирование граждан о возможности получения социальных услуг следующими способами:</w:t>
      </w:r>
    </w:p>
    <w:p w:rsidR="008976D2" w:rsidRPr="002F0A46" w:rsidRDefault="008976D2" w:rsidP="008976D2">
      <w:pPr>
        <w:spacing w:line="240" w:lineRule="auto"/>
        <w:rPr>
          <w:rFonts w:ascii="Times New Roman" w:hAnsi="Times New Roman" w:cs="Times New Roman"/>
          <w:sz w:val="28"/>
          <w:szCs w:val="28"/>
        </w:rPr>
      </w:pPr>
    </w:p>
    <w:tbl>
      <w:tblPr>
        <w:tblW w:w="10201" w:type="dxa"/>
        <w:tblBorders>
          <w:top w:val="single" w:sz="12" w:space="0" w:color="F1F4F6"/>
          <w:left w:val="single" w:sz="12" w:space="0" w:color="F1F4F6"/>
          <w:bottom w:val="single" w:sz="12" w:space="0" w:color="F1F4F6"/>
          <w:right w:val="single" w:sz="12" w:space="0" w:color="F1F4F6"/>
        </w:tblBorders>
        <w:shd w:val="clear" w:color="auto" w:fill="FFFFFF"/>
        <w:tblCellMar>
          <w:left w:w="0" w:type="dxa"/>
          <w:right w:w="0" w:type="dxa"/>
        </w:tblCellMar>
        <w:tblLook w:val="04A0" w:firstRow="1" w:lastRow="0" w:firstColumn="1" w:lastColumn="0" w:noHBand="0" w:noVBand="1"/>
      </w:tblPr>
      <w:tblGrid>
        <w:gridCol w:w="934"/>
        <w:gridCol w:w="2960"/>
        <w:gridCol w:w="3659"/>
        <w:gridCol w:w="2648"/>
      </w:tblGrid>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N </w:t>
            </w:r>
            <w:proofErr w:type="gramStart"/>
            <w:r w:rsidRPr="002F0A46">
              <w:rPr>
                <w:rFonts w:ascii="Times New Roman" w:hAnsi="Times New Roman" w:cs="Times New Roman"/>
                <w:sz w:val="28"/>
                <w:szCs w:val="28"/>
              </w:rPr>
              <w:t>п</w:t>
            </w:r>
            <w:proofErr w:type="gramEnd"/>
            <w:r w:rsidRPr="002F0A46">
              <w:rPr>
                <w:rFonts w:ascii="Times New Roman" w:hAnsi="Times New Roman" w:cs="Times New Roman"/>
                <w:sz w:val="28"/>
                <w:szCs w:val="28"/>
              </w:rPr>
              <w:t>/п</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Способ информирования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Состав размещаемой (доводимой) информации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Частота обновления информации</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Средства массовой информации</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Наименование учреждений социального обслуживания с указанием адреса и телефона.</w:t>
            </w:r>
          </w:p>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Содержание государственной услуги</w:t>
            </w:r>
          </w:p>
        </w:tc>
        <w:tc>
          <w:tcPr>
            <w:tcW w:w="0" w:type="auto"/>
            <w:vMerge w:val="restart"/>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По мере необходимости</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Интернет-ресурсы</w:t>
            </w:r>
          </w:p>
        </w:tc>
        <w:tc>
          <w:tcPr>
            <w:tcW w:w="0" w:type="auto"/>
            <w:vMerge/>
            <w:tcBorders>
              <w:top w:val="nil"/>
              <w:left w:val="nil"/>
              <w:bottom w:val="nil"/>
              <w:right w:val="nil"/>
            </w:tcBorders>
            <w:shd w:val="clear" w:color="auto" w:fill="FFFFFF"/>
            <w:vAlign w:val="bottom"/>
            <w:hideMark/>
          </w:tcPr>
          <w:p w:rsidR="008976D2" w:rsidRPr="002F0A46" w:rsidRDefault="008976D2">
            <w:pPr>
              <w:rPr>
                <w:rFonts w:ascii="Times New Roman" w:hAnsi="Times New Roman" w:cs="Times New Roman"/>
                <w:sz w:val="28"/>
                <w:szCs w:val="28"/>
              </w:rPr>
            </w:pPr>
          </w:p>
        </w:tc>
        <w:tc>
          <w:tcPr>
            <w:tcW w:w="0" w:type="auto"/>
            <w:vMerge/>
            <w:tcBorders>
              <w:top w:val="nil"/>
              <w:left w:val="nil"/>
              <w:bottom w:val="nil"/>
              <w:right w:val="nil"/>
            </w:tcBorders>
            <w:shd w:val="clear" w:color="auto" w:fill="FFFFFF"/>
            <w:vAlign w:val="bottom"/>
            <w:hideMark/>
          </w:tcPr>
          <w:p w:rsidR="008976D2" w:rsidRPr="002F0A46" w:rsidRDefault="008976D2">
            <w:pPr>
              <w:rPr>
                <w:rFonts w:ascii="Times New Roman" w:hAnsi="Times New Roman" w:cs="Times New Roman"/>
                <w:sz w:val="28"/>
                <w:szCs w:val="28"/>
              </w:rPr>
            </w:pP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3.</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Информационные стенды, буклеты</w:t>
            </w:r>
          </w:p>
        </w:tc>
        <w:tc>
          <w:tcPr>
            <w:tcW w:w="0" w:type="auto"/>
            <w:vMerge/>
            <w:tcBorders>
              <w:top w:val="nil"/>
              <w:left w:val="nil"/>
              <w:bottom w:val="nil"/>
              <w:right w:val="nil"/>
            </w:tcBorders>
            <w:shd w:val="clear" w:color="auto" w:fill="FFFFFF"/>
            <w:vAlign w:val="bottom"/>
            <w:hideMark/>
          </w:tcPr>
          <w:p w:rsidR="008976D2" w:rsidRPr="002F0A46" w:rsidRDefault="008976D2">
            <w:pPr>
              <w:rPr>
                <w:rFonts w:ascii="Times New Roman" w:hAnsi="Times New Roman" w:cs="Times New Roman"/>
                <w:sz w:val="28"/>
                <w:szCs w:val="28"/>
              </w:rPr>
            </w:pPr>
          </w:p>
        </w:tc>
        <w:tc>
          <w:tcPr>
            <w:tcW w:w="0" w:type="auto"/>
            <w:vMerge/>
            <w:tcBorders>
              <w:top w:val="nil"/>
              <w:left w:val="nil"/>
              <w:bottom w:val="nil"/>
              <w:right w:val="nil"/>
            </w:tcBorders>
            <w:shd w:val="clear" w:color="auto" w:fill="FFFFFF"/>
            <w:vAlign w:val="bottom"/>
            <w:hideMark/>
          </w:tcPr>
          <w:p w:rsidR="008976D2" w:rsidRPr="002F0A46" w:rsidRDefault="008976D2">
            <w:pPr>
              <w:rPr>
                <w:rFonts w:ascii="Times New Roman" w:hAnsi="Times New Roman" w:cs="Times New Roman"/>
                <w:sz w:val="28"/>
                <w:szCs w:val="28"/>
              </w:rPr>
            </w:pPr>
          </w:p>
        </w:tc>
      </w:tr>
    </w:tbl>
    <w:p w:rsidR="008976D2" w:rsidRPr="002F0A46" w:rsidRDefault="008976D2" w:rsidP="008976D2">
      <w:pPr>
        <w:rPr>
          <w:rFonts w:ascii="Times New Roman" w:hAnsi="Times New Roman" w:cs="Times New Roman"/>
          <w:sz w:val="28"/>
          <w:szCs w:val="28"/>
        </w:rPr>
      </w:pPr>
    </w:p>
    <w:p w:rsidR="008976D2" w:rsidRPr="002F0A46" w:rsidRDefault="008976D2" w:rsidP="00C761AD">
      <w:pPr>
        <w:shd w:val="clear" w:color="auto" w:fill="FFFFFF"/>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38. При формировании государственного задания для учреждений используется следующая система показателей (индикаторов) объема и качества предоставления социальных услуг:</w:t>
      </w:r>
    </w:p>
    <w:tbl>
      <w:tblPr>
        <w:tblW w:w="10201" w:type="dxa"/>
        <w:tblBorders>
          <w:top w:val="single" w:sz="12" w:space="0" w:color="F1F4F6"/>
          <w:left w:val="single" w:sz="12" w:space="0" w:color="F1F4F6"/>
          <w:bottom w:val="single" w:sz="12" w:space="0" w:color="F1F4F6"/>
          <w:right w:val="single" w:sz="12" w:space="0" w:color="F1F4F6"/>
        </w:tblBorders>
        <w:shd w:val="clear" w:color="auto" w:fill="FFFFFF"/>
        <w:tblCellMar>
          <w:left w:w="0" w:type="dxa"/>
          <w:right w:w="0" w:type="dxa"/>
        </w:tblCellMar>
        <w:tblLook w:val="04A0" w:firstRow="1" w:lastRow="0" w:firstColumn="1" w:lastColumn="0" w:noHBand="0" w:noVBand="1"/>
      </w:tblPr>
      <w:tblGrid>
        <w:gridCol w:w="923"/>
        <w:gridCol w:w="4244"/>
        <w:gridCol w:w="1070"/>
        <w:gridCol w:w="3964"/>
      </w:tblGrid>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N </w:t>
            </w:r>
            <w:proofErr w:type="gramStart"/>
            <w:r w:rsidRPr="002F0A46">
              <w:rPr>
                <w:rFonts w:ascii="Times New Roman" w:hAnsi="Times New Roman" w:cs="Times New Roman"/>
                <w:sz w:val="28"/>
                <w:szCs w:val="28"/>
              </w:rPr>
              <w:t>п</w:t>
            </w:r>
            <w:proofErr w:type="gramEnd"/>
            <w:r w:rsidRPr="002F0A46">
              <w:rPr>
                <w:rFonts w:ascii="Times New Roman" w:hAnsi="Times New Roman" w:cs="Times New Roman"/>
                <w:sz w:val="28"/>
                <w:szCs w:val="28"/>
              </w:rPr>
              <w:t>/п</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Показатели (индикаторы) объема и качества государственной услуги</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Ед. изм.</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Описание показателя (индикатора)</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1.</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Количество получателей социальных услуг</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чел.</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Указывается количество получателей социальных услуг в учреждении</w:t>
            </w:r>
          </w:p>
        </w:tc>
      </w:tr>
      <w:tr w:rsidR="002F0A46" w:rsidRPr="002F0A46" w:rsidTr="008976D2">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2.</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Доля получателей социальных услуг, которым предоставлены социальные услуги в стационарной форме социального обслуживания, в общем количестве обратившихся</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w:t>
            </w:r>
          </w:p>
        </w:tc>
        <w:tc>
          <w:tcPr>
            <w:tcW w:w="0" w:type="auto"/>
            <w:tcBorders>
              <w:top w:val="nil"/>
              <w:left w:val="nil"/>
              <w:bottom w:val="nil"/>
              <w:right w:val="nil"/>
            </w:tcBorders>
            <w:shd w:val="clear" w:color="auto" w:fill="FFFFFF"/>
            <w:tcMar>
              <w:top w:w="121" w:type="dxa"/>
              <w:left w:w="260" w:type="dxa"/>
              <w:bottom w:w="121" w:type="dxa"/>
              <w:right w:w="260" w:type="dxa"/>
            </w:tcMar>
            <w:vAlign w:val="bottom"/>
            <w:hideMark/>
          </w:tcPr>
          <w:p w:rsidR="008976D2" w:rsidRPr="002F0A46" w:rsidRDefault="008976D2">
            <w:pPr>
              <w:spacing w:line="38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Указывается доля получателей социальных услуг, которым предоставлены социальные услуги в отчетном периоде, от общего количества обратившихся граждан</w:t>
            </w:r>
          </w:p>
        </w:tc>
      </w:tr>
    </w:tbl>
    <w:p w:rsidR="008976D2" w:rsidRPr="002F0A46" w:rsidRDefault="008976D2" w:rsidP="008976D2">
      <w:pPr>
        <w:shd w:val="clear" w:color="auto" w:fill="FFFFFF"/>
        <w:spacing w:line="382" w:lineRule="atLeast"/>
        <w:jc w:val="right"/>
        <w:textAlignment w:val="baseline"/>
        <w:rPr>
          <w:rFonts w:ascii="Times New Roman" w:hAnsi="Times New Roman" w:cs="Times New Roman"/>
          <w:sz w:val="28"/>
          <w:szCs w:val="28"/>
        </w:rPr>
      </w:pPr>
      <w:r w:rsidRPr="002F0A46">
        <w:rPr>
          <w:rFonts w:ascii="Times New Roman" w:hAnsi="Times New Roman" w:cs="Times New Roman"/>
          <w:sz w:val="28"/>
          <w:szCs w:val="28"/>
        </w:rPr>
        <w:t>Первый заместитель министра социального развития, опеки и попечительства Иркутской области А.С.МАКАРОВ</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4"/>
          <w:szCs w:val="24"/>
        </w:rPr>
      </w:pPr>
      <w:r w:rsidRPr="002F0A46">
        <w:rPr>
          <w:rFonts w:ascii="Times New Roman" w:hAnsi="Times New Roman" w:cs="Times New Roman"/>
          <w:sz w:val="28"/>
          <w:szCs w:val="28"/>
        </w:rPr>
        <w:lastRenderedPageBreak/>
        <w:t xml:space="preserve">                                 </w:t>
      </w:r>
      <w:r w:rsidRPr="002F0A46">
        <w:rPr>
          <w:rFonts w:ascii="Times New Roman" w:hAnsi="Times New Roman" w:cs="Times New Roman"/>
          <w:sz w:val="24"/>
          <w:szCs w:val="24"/>
        </w:rPr>
        <w:t>__________________________________________</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4"/>
          <w:szCs w:val="24"/>
        </w:rPr>
      </w:pPr>
      <w:r w:rsidRPr="002F0A46">
        <w:rPr>
          <w:rFonts w:ascii="Times New Roman" w:hAnsi="Times New Roman" w:cs="Times New Roman"/>
          <w:sz w:val="24"/>
          <w:szCs w:val="24"/>
        </w:rPr>
        <w:t xml:space="preserve">                                 </w:t>
      </w:r>
      <w:proofErr w:type="gramStart"/>
      <w:r w:rsidRPr="002F0A46">
        <w:rPr>
          <w:rFonts w:ascii="Times New Roman" w:hAnsi="Times New Roman" w:cs="Times New Roman"/>
          <w:sz w:val="24"/>
          <w:szCs w:val="24"/>
        </w:rPr>
        <w:t>(наименование поставщика социальных услуг,</w:t>
      </w:r>
      <w:proofErr w:type="gramEnd"/>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4"/>
          <w:szCs w:val="24"/>
        </w:rPr>
      </w:pPr>
      <w:r w:rsidRPr="002F0A46">
        <w:rPr>
          <w:rFonts w:ascii="Times New Roman" w:hAnsi="Times New Roman" w:cs="Times New Roman"/>
          <w:sz w:val="24"/>
          <w:szCs w:val="24"/>
        </w:rPr>
        <w:t xml:space="preserve">                                 __________________________________________</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4"/>
          <w:szCs w:val="24"/>
        </w:rPr>
      </w:pPr>
      <w:r w:rsidRPr="002F0A46">
        <w:rPr>
          <w:rFonts w:ascii="Times New Roman" w:hAnsi="Times New Roman" w:cs="Times New Roman"/>
          <w:sz w:val="24"/>
          <w:szCs w:val="24"/>
        </w:rPr>
        <w:t xml:space="preserve">                                      </w:t>
      </w:r>
      <w:proofErr w:type="gramStart"/>
      <w:r w:rsidRPr="002F0A46">
        <w:rPr>
          <w:rFonts w:ascii="Times New Roman" w:hAnsi="Times New Roman" w:cs="Times New Roman"/>
          <w:sz w:val="24"/>
          <w:szCs w:val="24"/>
        </w:rPr>
        <w:t>которому</w:t>
      </w:r>
      <w:proofErr w:type="gramEnd"/>
      <w:r w:rsidRPr="002F0A46">
        <w:rPr>
          <w:rFonts w:ascii="Times New Roman" w:hAnsi="Times New Roman" w:cs="Times New Roman"/>
          <w:sz w:val="24"/>
          <w:szCs w:val="24"/>
        </w:rPr>
        <w:t xml:space="preserve"> представляется заявление)</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4"/>
          <w:szCs w:val="24"/>
        </w:rPr>
      </w:pPr>
      <w:r w:rsidRPr="002F0A46">
        <w:rPr>
          <w:rFonts w:ascii="Times New Roman" w:hAnsi="Times New Roman" w:cs="Times New Roman"/>
          <w:sz w:val="24"/>
          <w:szCs w:val="24"/>
        </w:rPr>
        <w:t xml:space="preserve">                                 от _______________________________________</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4"/>
          <w:szCs w:val="24"/>
        </w:rPr>
      </w:pPr>
      <w:r w:rsidRPr="002F0A46">
        <w:rPr>
          <w:rFonts w:ascii="Times New Roman" w:hAnsi="Times New Roman" w:cs="Times New Roman"/>
          <w:sz w:val="24"/>
          <w:szCs w:val="24"/>
        </w:rPr>
        <w:t xml:space="preserve">                                      (Ф.И.О. получателя социальных услуг)</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4"/>
          <w:szCs w:val="24"/>
        </w:rPr>
      </w:pPr>
      <w:r w:rsidRPr="002F0A46">
        <w:rPr>
          <w:rFonts w:ascii="Times New Roman" w:hAnsi="Times New Roman" w:cs="Times New Roman"/>
          <w:sz w:val="24"/>
          <w:szCs w:val="24"/>
        </w:rPr>
        <w:t xml:space="preserve">                                 __________________________________________</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4"/>
          <w:szCs w:val="24"/>
        </w:rPr>
      </w:pPr>
      <w:r w:rsidRPr="002F0A46">
        <w:rPr>
          <w:rFonts w:ascii="Times New Roman" w:hAnsi="Times New Roman" w:cs="Times New Roman"/>
          <w:sz w:val="24"/>
          <w:szCs w:val="24"/>
        </w:rPr>
        <w:t xml:space="preserve">                                           (адрес места жительства)</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4"/>
          <w:szCs w:val="24"/>
        </w:rPr>
      </w:pPr>
      <w:r w:rsidRPr="002F0A46">
        <w:rPr>
          <w:rFonts w:ascii="Times New Roman" w:hAnsi="Times New Roman" w:cs="Times New Roman"/>
          <w:sz w:val="24"/>
          <w:szCs w:val="24"/>
        </w:rPr>
        <w:t xml:space="preserve">                                 __________________________________________</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4"/>
          <w:szCs w:val="24"/>
        </w:rPr>
      </w:pPr>
      <w:r w:rsidRPr="002F0A46">
        <w:rPr>
          <w:rFonts w:ascii="Times New Roman" w:hAnsi="Times New Roman" w:cs="Times New Roman"/>
          <w:sz w:val="24"/>
          <w:szCs w:val="24"/>
        </w:rPr>
        <w:t xml:space="preserve">                                             (контактный телефон)</w:t>
      </w:r>
    </w:p>
    <w:p w:rsidR="008976D2" w:rsidRPr="002F0A46" w:rsidRDefault="008976D2" w:rsidP="002F0A46">
      <w:pPr>
        <w:pStyle w:val="HTML"/>
        <w:shd w:val="clear" w:color="auto" w:fill="FFFFFF"/>
        <w:spacing w:before="87" w:after="347" w:line="31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ЗАЯВЛЕНИЕ</w:t>
      </w:r>
    </w:p>
    <w:p w:rsidR="008976D2" w:rsidRPr="002F0A46" w:rsidRDefault="008976D2" w:rsidP="002F0A46">
      <w:pPr>
        <w:pStyle w:val="HTML"/>
        <w:shd w:val="clear" w:color="auto" w:fill="FFFFFF"/>
        <w:spacing w:before="87" w:after="347" w:line="31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 ПРЕДОСТАВЛЕНИИ СОЦИАЛЬНЫХ УСЛУГ</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Прошу   предоставить   мне   социальные  услуги  в  стационарной  форме</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социального   обслуживания   в  соответствии  с  индивидуальной  программой</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предоставления социальных услуг от _______________ N _____ (далее - ИППСУ).</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Состав семьи: _____________________________________________________</w:t>
      </w:r>
      <w:r w:rsidR="00C761AD" w:rsidRPr="002F0A46">
        <w:rPr>
          <w:rFonts w:ascii="Times New Roman" w:hAnsi="Times New Roman" w:cs="Times New Roman"/>
          <w:sz w:val="28"/>
          <w:szCs w:val="28"/>
        </w:rPr>
        <w:t>_</w:t>
      </w:r>
      <w:r w:rsidRPr="002F0A46">
        <w:rPr>
          <w:rFonts w:ascii="Times New Roman" w:hAnsi="Times New Roman" w:cs="Times New Roman"/>
          <w:sz w:val="28"/>
          <w:szCs w:val="28"/>
        </w:rPr>
        <w:t>______________________________________________________________________________________________________</w:t>
      </w:r>
      <w:r w:rsidR="00C761AD" w:rsidRPr="002F0A46">
        <w:rPr>
          <w:rFonts w:ascii="Times New Roman" w:hAnsi="Times New Roman" w:cs="Times New Roman"/>
          <w:sz w:val="28"/>
          <w:szCs w:val="28"/>
        </w:rPr>
        <w:t>________________________________________________</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(указывается состав семьи)</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Сведения  о  доходе,  учитываемые  для  расчета величины среднедушевого</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дохода получателя социальных услуг за </w:t>
      </w:r>
      <w:proofErr w:type="gramStart"/>
      <w:r w:rsidRPr="002F0A46">
        <w:rPr>
          <w:rFonts w:ascii="Times New Roman" w:hAnsi="Times New Roman" w:cs="Times New Roman"/>
          <w:sz w:val="28"/>
          <w:szCs w:val="28"/>
        </w:rPr>
        <w:t>после</w:t>
      </w:r>
      <w:r w:rsidR="00C761AD" w:rsidRPr="002F0A46">
        <w:rPr>
          <w:rFonts w:ascii="Times New Roman" w:hAnsi="Times New Roman" w:cs="Times New Roman"/>
          <w:sz w:val="28"/>
          <w:szCs w:val="28"/>
        </w:rPr>
        <w:t>дние</w:t>
      </w:r>
      <w:proofErr w:type="gramEnd"/>
      <w:r w:rsidR="00C761AD" w:rsidRPr="002F0A46">
        <w:rPr>
          <w:rFonts w:ascii="Times New Roman" w:hAnsi="Times New Roman" w:cs="Times New Roman"/>
          <w:sz w:val="28"/>
          <w:szCs w:val="28"/>
        </w:rPr>
        <w:t xml:space="preserve"> 12 месяцев ______________</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___________________________________________</w:t>
      </w:r>
      <w:r w:rsidR="00C761AD" w:rsidRPr="002F0A46">
        <w:rPr>
          <w:rFonts w:ascii="Times New Roman" w:hAnsi="Times New Roman" w:cs="Times New Roman"/>
          <w:sz w:val="28"/>
          <w:szCs w:val="28"/>
        </w:rPr>
        <w:t>_________________________</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________________________________________________________</w:t>
      </w:r>
      <w:r w:rsidR="00C761AD" w:rsidRPr="002F0A46">
        <w:rPr>
          <w:rFonts w:ascii="Times New Roman" w:hAnsi="Times New Roman" w:cs="Times New Roman"/>
          <w:sz w:val="28"/>
          <w:szCs w:val="28"/>
        </w:rPr>
        <w:t>____________</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__________________________________________</w:t>
      </w:r>
      <w:r w:rsidR="00C761AD" w:rsidRPr="002F0A46">
        <w:rPr>
          <w:rFonts w:ascii="Times New Roman" w:hAnsi="Times New Roman" w:cs="Times New Roman"/>
          <w:sz w:val="28"/>
          <w:szCs w:val="28"/>
        </w:rPr>
        <w:t>__________________________</w:t>
      </w:r>
      <w:r w:rsidRPr="002F0A46">
        <w:rPr>
          <w:rFonts w:ascii="Times New Roman" w:hAnsi="Times New Roman" w:cs="Times New Roman"/>
          <w:sz w:val="28"/>
          <w:szCs w:val="28"/>
        </w:rPr>
        <w:t>.</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Достоверность и полноту настоящих сведений подтверждаю.</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С   порядком  предоставления  социальных  услуг  в  стационарной  форме</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социального   обслуживания   поставщиками  социальных  услуг  </w:t>
      </w:r>
      <w:proofErr w:type="gramStart"/>
      <w:r w:rsidRPr="002F0A46">
        <w:rPr>
          <w:rFonts w:ascii="Times New Roman" w:hAnsi="Times New Roman" w:cs="Times New Roman"/>
          <w:sz w:val="28"/>
          <w:szCs w:val="28"/>
        </w:rPr>
        <w:t>ознакомлен</w:t>
      </w:r>
      <w:proofErr w:type="gramEnd"/>
      <w:r w:rsidRPr="002F0A46">
        <w:rPr>
          <w:rFonts w:ascii="Times New Roman" w:hAnsi="Times New Roman" w:cs="Times New Roman"/>
          <w:sz w:val="28"/>
          <w:szCs w:val="28"/>
        </w:rPr>
        <w:t xml:space="preserve">  и</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согласен.</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На  обработку  персональных  данных  о себе в соответствии со статьей 9</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Федерального   закона   от  27  июля  2006  года  N  152-ФЗ "О </w:t>
      </w:r>
      <w:proofErr w:type="gramStart"/>
      <w:r w:rsidRPr="002F0A46">
        <w:rPr>
          <w:rFonts w:ascii="Times New Roman" w:hAnsi="Times New Roman" w:cs="Times New Roman"/>
          <w:sz w:val="28"/>
          <w:szCs w:val="28"/>
        </w:rPr>
        <w:t>персональных</w:t>
      </w:r>
      <w:proofErr w:type="gramEnd"/>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данных"     для    включения     в     регистр    получателей    социальных</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услуг: _____________________________________________.</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w:t>
      </w:r>
      <w:proofErr w:type="gramStart"/>
      <w:r w:rsidRPr="002F0A46">
        <w:rPr>
          <w:rFonts w:ascii="Times New Roman" w:hAnsi="Times New Roman" w:cs="Times New Roman"/>
          <w:sz w:val="28"/>
          <w:szCs w:val="28"/>
        </w:rPr>
        <w:t>согласен</w:t>
      </w:r>
      <w:proofErr w:type="gramEnd"/>
      <w:r w:rsidRPr="002F0A46">
        <w:rPr>
          <w:rFonts w:ascii="Times New Roman" w:hAnsi="Times New Roman" w:cs="Times New Roman"/>
          <w:sz w:val="28"/>
          <w:szCs w:val="28"/>
        </w:rPr>
        <w:t>/не согласен)</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Приложение: ИППСУ N _____ от</w:t>
      </w:r>
      <w:proofErr w:type="gramStart"/>
      <w:r w:rsidRPr="002F0A46">
        <w:rPr>
          <w:rFonts w:ascii="Times New Roman" w:hAnsi="Times New Roman" w:cs="Times New Roman"/>
          <w:sz w:val="28"/>
          <w:szCs w:val="28"/>
        </w:rPr>
        <w:t xml:space="preserve"> _____________</w:t>
      </w:r>
      <w:proofErr w:type="gramEnd"/>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_______________ (__________________)             "__" ________________ года</w:t>
      </w:r>
    </w:p>
    <w:p w:rsidR="008976D2" w:rsidRPr="002F0A46" w:rsidRDefault="008976D2" w:rsidP="008976D2">
      <w:pPr>
        <w:pStyle w:val="HTML"/>
        <w:shd w:val="clear" w:color="auto" w:fill="FFFFFF"/>
        <w:spacing w:before="87" w:after="347" w:line="312" w:lineRule="atLeast"/>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(подпись)         (Ф.И.О.)                     дата заполнения заявления</w:t>
      </w:r>
    </w:p>
    <w:p w:rsidR="008976D2" w:rsidRPr="002F0A46" w:rsidRDefault="008976D2" w:rsidP="008976D2">
      <w:pPr>
        <w:rPr>
          <w:rFonts w:ascii="Times New Roman" w:hAnsi="Times New Roman" w:cs="Times New Roman"/>
          <w:sz w:val="28"/>
          <w:szCs w:val="28"/>
        </w:rPr>
      </w:pPr>
    </w:p>
    <w:p w:rsidR="00C761AD" w:rsidRPr="002F0A46" w:rsidRDefault="00C761AD" w:rsidP="008976D2">
      <w:pPr>
        <w:shd w:val="clear" w:color="auto" w:fill="FFFFFF"/>
        <w:spacing w:line="382" w:lineRule="atLeast"/>
        <w:jc w:val="right"/>
        <w:textAlignment w:val="baseline"/>
        <w:rPr>
          <w:rFonts w:ascii="Times New Roman" w:hAnsi="Times New Roman" w:cs="Times New Roman"/>
          <w:sz w:val="28"/>
          <w:szCs w:val="28"/>
        </w:rPr>
      </w:pPr>
    </w:p>
    <w:p w:rsidR="00C761AD" w:rsidRPr="002F0A46" w:rsidRDefault="00C761AD" w:rsidP="008976D2">
      <w:pPr>
        <w:shd w:val="clear" w:color="auto" w:fill="FFFFFF"/>
        <w:spacing w:line="382" w:lineRule="atLeast"/>
        <w:jc w:val="right"/>
        <w:textAlignment w:val="baseline"/>
        <w:rPr>
          <w:rFonts w:ascii="Times New Roman" w:hAnsi="Times New Roman" w:cs="Times New Roman"/>
          <w:sz w:val="28"/>
          <w:szCs w:val="28"/>
        </w:rPr>
      </w:pPr>
    </w:p>
    <w:p w:rsidR="00C761AD" w:rsidRPr="002F0A46" w:rsidRDefault="00C761AD" w:rsidP="008976D2">
      <w:pPr>
        <w:shd w:val="clear" w:color="auto" w:fill="FFFFFF"/>
        <w:spacing w:line="382" w:lineRule="atLeast"/>
        <w:jc w:val="right"/>
        <w:textAlignment w:val="baseline"/>
        <w:rPr>
          <w:rFonts w:ascii="Times New Roman" w:hAnsi="Times New Roman" w:cs="Times New Roman"/>
          <w:sz w:val="28"/>
          <w:szCs w:val="28"/>
        </w:rPr>
      </w:pPr>
    </w:p>
    <w:p w:rsidR="00C761AD" w:rsidRPr="002F0A46" w:rsidRDefault="00C761AD" w:rsidP="008976D2">
      <w:pPr>
        <w:shd w:val="clear" w:color="auto" w:fill="FFFFFF"/>
        <w:spacing w:line="382" w:lineRule="atLeast"/>
        <w:jc w:val="right"/>
        <w:textAlignment w:val="baseline"/>
        <w:rPr>
          <w:rFonts w:ascii="Times New Roman" w:hAnsi="Times New Roman" w:cs="Times New Roman"/>
          <w:sz w:val="28"/>
          <w:szCs w:val="28"/>
        </w:rPr>
      </w:pPr>
    </w:p>
    <w:p w:rsidR="00C761AD" w:rsidRPr="002F0A46" w:rsidRDefault="00C761AD" w:rsidP="008976D2">
      <w:pPr>
        <w:shd w:val="clear" w:color="auto" w:fill="FFFFFF"/>
        <w:spacing w:line="382" w:lineRule="atLeast"/>
        <w:jc w:val="right"/>
        <w:textAlignment w:val="baseline"/>
        <w:rPr>
          <w:rFonts w:ascii="Times New Roman" w:hAnsi="Times New Roman" w:cs="Times New Roman"/>
          <w:sz w:val="28"/>
          <w:szCs w:val="28"/>
        </w:rPr>
      </w:pPr>
    </w:p>
    <w:p w:rsidR="00C761AD" w:rsidRPr="002F0A46" w:rsidRDefault="00C761AD" w:rsidP="008976D2">
      <w:pPr>
        <w:shd w:val="clear" w:color="auto" w:fill="FFFFFF"/>
        <w:spacing w:line="382" w:lineRule="atLeast"/>
        <w:jc w:val="right"/>
        <w:textAlignment w:val="baseline"/>
        <w:rPr>
          <w:rFonts w:ascii="Times New Roman" w:hAnsi="Times New Roman" w:cs="Times New Roman"/>
          <w:sz w:val="28"/>
          <w:szCs w:val="28"/>
        </w:rPr>
      </w:pPr>
    </w:p>
    <w:p w:rsidR="00C761AD" w:rsidRPr="002F0A46" w:rsidRDefault="00C761AD" w:rsidP="008976D2">
      <w:pPr>
        <w:shd w:val="clear" w:color="auto" w:fill="FFFFFF"/>
        <w:spacing w:line="382" w:lineRule="atLeast"/>
        <w:jc w:val="right"/>
        <w:textAlignment w:val="baseline"/>
        <w:rPr>
          <w:rFonts w:ascii="Times New Roman" w:hAnsi="Times New Roman" w:cs="Times New Roman"/>
          <w:sz w:val="28"/>
          <w:szCs w:val="28"/>
        </w:rPr>
      </w:pPr>
    </w:p>
    <w:p w:rsidR="00207C96" w:rsidRPr="002F0A46" w:rsidRDefault="00207C96" w:rsidP="005F1E23">
      <w:pPr>
        <w:pStyle w:val="HTML"/>
        <w:shd w:val="clear" w:color="auto" w:fill="FFFFFF"/>
        <w:spacing w:before="87" w:after="347" w:line="312" w:lineRule="atLeast"/>
        <w:jc w:val="right"/>
        <w:textAlignment w:val="baseline"/>
        <w:rPr>
          <w:rFonts w:ascii="Times New Roman" w:hAnsi="Times New Roman" w:cs="Times New Roman"/>
          <w:sz w:val="28"/>
          <w:szCs w:val="28"/>
        </w:rPr>
      </w:pPr>
    </w:p>
    <w:p w:rsidR="00207C96" w:rsidRPr="002F0A46" w:rsidRDefault="00207C96" w:rsidP="005F1E23">
      <w:pPr>
        <w:pStyle w:val="HTML"/>
        <w:shd w:val="clear" w:color="auto" w:fill="FFFFFF"/>
        <w:spacing w:before="87" w:after="347" w:line="312" w:lineRule="atLeast"/>
        <w:jc w:val="right"/>
        <w:textAlignment w:val="baseline"/>
        <w:rPr>
          <w:rFonts w:ascii="Times New Roman" w:hAnsi="Times New Roman" w:cs="Times New Roman"/>
          <w:sz w:val="28"/>
          <w:szCs w:val="28"/>
        </w:rPr>
      </w:pPr>
    </w:p>
    <w:p w:rsidR="00207C96" w:rsidRPr="002F0A46" w:rsidRDefault="00207C96" w:rsidP="005F1E23">
      <w:pPr>
        <w:pStyle w:val="HTML"/>
        <w:shd w:val="clear" w:color="auto" w:fill="FFFFFF"/>
        <w:spacing w:before="87" w:after="347" w:line="312" w:lineRule="atLeast"/>
        <w:jc w:val="right"/>
        <w:textAlignment w:val="baseline"/>
        <w:rPr>
          <w:rFonts w:ascii="Times New Roman" w:hAnsi="Times New Roman" w:cs="Times New Roman"/>
          <w:sz w:val="28"/>
          <w:szCs w:val="28"/>
        </w:rPr>
      </w:pP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8"/>
          <w:szCs w:val="28"/>
        </w:rPr>
        <w:lastRenderedPageBreak/>
        <w:t xml:space="preserve">                              </w:t>
      </w:r>
      <w:r w:rsidRPr="002F0A46">
        <w:rPr>
          <w:rFonts w:ascii="Times New Roman" w:hAnsi="Times New Roman" w:cs="Times New Roman"/>
          <w:sz w:val="22"/>
          <w:szCs w:val="22"/>
        </w:rPr>
        <w:t>___________________________________________</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2"/>
          <w:szCs w:val="22"/>
        </w:rPr>
        <w:t xml:space="preserve">                                 (наименование поставщика социальных услуг)</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2"/>
          <w:szCs w:val="22"/>
        </w:rPr>
        <w:t xml:space="preserve">                                От ________________________________________</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2"/>
          <w:szCs w:val="22"/>
        </w:rPr>
        <w:t xml:space="preserve">                                        </w:t>
      </w:r>
      <w:proofErr w:type="gramStart"/>
      <w:r w:rsidRPr="002F0A46">
        <w:rPr>
          <w:rFonts w:ascii="Times New Roman" w:hAnsi="Times New Roman" w:cs="Times New Roman"/>
          <w:sz w:val="22"/>
          <w:szCs w:val="22"/>
        </w:rPr>
        <w:t>(Ф.И.О. законного представителя</w:t>
      </w:r>
      <w:proofErr w:type="gramEnd"/>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2"/>
          <w:szCs w:val="22"/>
        </w:rPr>
        <w:t xml:space="preserve">                                           получателя социальных услуг)</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2"/>
          <w:szCs w:val="22"/>
        </w:rPr>
        <w:t xml:space="preserve">                                ___________________________________________</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2"/>
          <w:szCs w:val="22"/>
        </w:rPr>
        <w:t xml:space="preserve">                                    </w:t>
      </w:r>
      <w:proofErr w:type="gramStart"/>
      <w:r w:rsidRPr="002F0A46">
        <w:rPr>
          <w:rFonts w:ascii="Times New Roman" w:hAnsi="Times New Roman" w:cs="Times New Roman"/>
          <w:sz w:val="22"/>
          <w:szCs w:val="22"/>
        </w:rPr>
        <w:t>(реквизиты документа, подтверждающего</w:t>
      </w:r>
      <w:proofErr w:type="gramEnd"/>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2"/>
          <w:szCs w:val="22"/>
        </w:rPr>
        <w:t xml:space="preserve">                                ___________________________________________</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2"/>
          <w:szCs w:val="22"/>
        </w:rPr>
        <w:t xml:space="preserve">                                      полномочия законного представителя</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2"/>
          <w:szCs w:val="22"/>
        </w:rPr>
        <w:t xml:space="preserve">                                         получателя социальных услуг)</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2"/>
          <w:szCs w:val="22"/>
        </w:rPr>
        <w:t xml:space="preserve">                                ___________________________________________</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2"/>
          <w:szCs w:val="22"/>
        </w:rPr>
        <w:t xml:space="preserve">                                      </w:t>
      </w:r>
      <w:proofErr w:type="gramStart"/>
      <w:r w:rsidRPr="002F0A46">
        <w:rPr>
          <w:rFonts w:ascii="Times New Roman" w:hAnsi="Times New Roman" w:cs="Times New Roman"/>
          <w:sz w:val="22"/>
          <w:szCs w:val="22"/>
        </w:rPr>
        <w:t>(адрес места жительства законного</w:t>
      </w:r>
      <w:proofErr w:type="gramEnd"/>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2"/>
          <w:szCs w:val="22"/>
        </w:rPr>
        <w:t xml:space="preserve">                                 представителя получателя социальных услуг)</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2"/>
          <w:szCs w:val="22"/>
        </w:rPr>
        <w:t xml:space="preserve">                                ___________________________________________</w:t>
      </w:r>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2"/>
          <w:szCs w:val="22"/>
        </w:rPr>
        <w:t xml:space="preserve">                                </w:t>
      </w:r>
      <w:proofErr w:type="gramStart"/>
      <w:r w:rsidRPr="002F0A46">
        <w:rPr>
          <w:rFonts w:ascii="Times New Roman" w:hAnsi="Times New Roman" w:cs="Times New Roman"/>
          <w:sz w:val="22"/>
          <w:szCs w:val="22"/>
        </w:rPr>
        <w:t>(контактный телефон законного представителя</w:t>
      </w:r>
      <w:proofErr w:type="gramEnd"/>
    </w:p>
    <w:p w:rsidR="008976D2" w:rsidRPr="002F0A46" w:rsidRDefault="008976D2" w:rsidP="005F1E23">
      <w:pPr>
        <w:pStyle w:val="HTML"/>
        <w:shd w:val="clear" w:color="auto" w:fill="FFFFFF"/>
        <w:spacing w:before="87" w:after="347" w:line="312" w:lineRule="atLeast"/>
        <w:jc w:val="right"/>
        <w:textAlignment w:val="baseline"/>
        <w:rPr>
          <w:rFonts w:ascii="Times New Roman" w:hAnsi="Times New Roman" w:cs="Times New Roman"/>
          <w:sz w:val="22"/>
          <w:szCs w:val="22"/>
        </w:rPr>
      </w:pPr>
      <w:r w:rsidRPr="002F0A46">
        <w:rPr>
          <w:rFonts w:ascii="Times New Roman" w:hAnsi="Times New Roman" w:cs="Times New Roman"/>
          <w:sz w:val="22"/>
          <w:szCs w:val="22"/>
        </w:rPr>
        <w:t xml:space="preserve">                                          получателя социальных услуг)</w:t>
      </w:r>
    </w:p>
    <w:p w:rsidR="008976D2" w:rsidRPr="002F0A46" w:rsidRDefault="008976D2" w:rsidP="002F0A46">
      <w:pPr>
        <w:pStyle w:val="HTML"/>
        <w:shd w:val="clear" w:color="auto" w:fill="FFFFFF"/>
        <w:spacing w:before="87" w:after="347" w:line="31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ЗАЯВЛЕНИЕ</w:t>
      </w:r>
    </w:p>
    <w:p w:rsidR="008976D2" w:rsidRPr="002F0A46" w:rsidRDefault="008976D2" w:rsidP="002F0A46">
      <w:pPr>
        <w:pStyle w:val="HTML"/>
        <w:shd w:val="clear" w:color="auto" w:fill="FFFFFF"/>
        <w:spacing w:before="87" w:after="347" w:line="312" w:lineRule="atLeast"/>
        <w:jc w:val="center"/>
        <w:textAlignment w:val="baseline"/>
        <w:rPr>
          <w:rFonts w:ascii="Times New Roman" w:hAnsi="Times New Roman" w:cs="Times New Roman"/>
          <w:sz w:val="28"/>
          <w:szCs w:val="28"/>
        </w:rPr>
      </w:pPr>
      <w:r w:rsidRPr="002F0A46">
        <w:rPr>
          <w:rFonts w:ascii="Times New Roman" w:hAnsi="Times New Roman" w:cs="Times New Roman"/>
          <w:sz w:val="28"/>
          <w:szCs w:val="28"/>
        </w:rPr>
        <w:t>О ПРЕДОСТАВЛЕНИИ СОЦИАЛЬНЫХ УСЛУГ</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Прошу предоставить ____________________________________________________</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(Ф.И.О. получателя социальных услуг)</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социальные   услуги   в   стационарной  форме  социального  обслуживания  </w:t>
      </w:r>
      <w:proofErr w:type="gramStart"/>
      <w:r w:rsidRPr="002F0A46">
        <w:rPr>
          <w:rFonts w:ascii="Times New Roman" w:hAnsi="Times New Roman" w:cs="Times New Roman"/>
          <w:sz w:val="28"/>
          <w:szCs w:val="28"/>
        </w:rPr>
        <w:t>в</w:t>
      </w:r>
      <w:proofErr w:type="gramEnd"/>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proofErr w:type="gramStart"/>
      <w:r w:rsidRPr="002F0A46">
        <w:rPr>
          <w:rFonts w:ascii="Times New Roman" w:hAnsi="Times New Roman" w:cs="Times New Roman"/>
          <w:sz w:val="28"/>
          <w:szCs w:val="28"/>
        </w:rPr>
        <w:t>соответствии</w:t>
      </w:r>
      <w:proofErr w:type="gramEnd"/>
      <w:r w:rsidRPr="002F0A46">
        <w:rPr>
          <w:rFonts w:ascii="Times New Roman" w:hAnsi="Times New Roman" w:cs="Times New Roman"/>
          <w:sz w:val="28"/>
          <w:szCs w:val="28"/>
        </w:rPr>
        <w:t xml:space="preserve">  с  индивидуальной  программой предоставления социальных услуг</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lastRenderedPageBreak/>
        <w:t>N ____ от ____________ (далее - ИППСУ).</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Состав семьи получателя социальных услуг ________________________</w:t>
      </w:r>
      <w:r w:rsidR="00C761AD" w:rsidRPr="002F0A46">
        <w:rPr>
          <w:rFonts w:ascii="Times New Roman" w:hAnsi="Times New Roman" w:cs="Times New Roman"/>
          <w:sz w:val="28"/>
          <w:szCs w:val="28"/>
        </w:rPr>
        <w:t>_____________________________________</w:t>
      </w:r>
      <w:r w:rsidRPr="002F0A46">
        <w:rPr>
          <w:rFonts w:ascii="Times New Roman" w:hAnsi="Times New Roman" w:cs="Times New Roman"/>
          <w:sz w:val="28"/>
          <w:szCs w:val="28"/>
        </w:rPr>
        <w:t>_______</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___________________________________________</w:t>
      </w:r>
      <w:r w:rsidR="00C761AD" w:rsidRPr="002F0A46">
        <w:rPr>
          <w:rFonts w:ascii="Times New Roman" w:hAnsi="Times New Roman" w:cs="Times New Roman"/>
          <w:sz w:val="28"/>
          <w:szCs w:val="28"/>
        </w:rPr>
        <w:t>_________________________</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__________________________________________</w:t>
      </w:r>
      <w:r w:rsidR="00C761AD" w:rsidRPr="002F0A46">
        <w:rPr>
          <w:rFonts w:ascii="Times New Roman" w:hAnsi="Times New Roman" w:cs="Times New Roman"/>
          <w:sz w:val="28"/>
          <w:szCs w:val="28"/>
        </w:rPr>
        <w:t>__________________________</w:t>
      </w:r>
      <w:r w:rsidRPr="002F0A46">
        <w:rPr>
          <w:rFonts w:ascii="Times New Roman" w:hAnsi="Times New Roman" w:cs="Times New Roman"/>
          <w:sz w:val="28"/>
          <w:szCs w:val="28"/>
        </w:rPr>
        <w:t>.</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(указывается состав семьи получателя социальных услуг)</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Сведения  о  доходе,  учитываемые  для  расчета величины среднедушевого</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дохода получателя социальных услуг за </w:t>
      </w:r>
      <w:proofErr w:type="gramStart"/>
      <w:r w:rsidRPr="002F0A46">
        <w:rPr>
          <w:rFonts w:ascii="Times New Roman" w:hAnsi="Times New Roman" w:cs="Times New Roman"/>
          <w:sz w:val="28"/>
          <w:szCs w:val="28"/>
        </w:rPr>
        <w:t>последние</w:t>
      </w:r>
      <w:proofErr w:type="gramEnd"/>
      <w:r w:rsidRPr="002F0A46">
        <w:rPr>
          <w:rFonts w:ascii="Times New Roman" w:hAnsi="Times New Roman" w:cs="Times New Roman"/>
          <w:sz w:val="28"/>
          <w:szCs w:val="28"/>
        </w:rPr>
        <w:t xml:space="preserve"> 12 месяцев: _____</w:t>
      </w:r>
      <w:r w:rsidR="00C761AD" w:rsidRPr="002F0A46">
        <w:rPr>
          <w:rFonts w:ascii="Times New Roman" w:hAnsi="Times New Roman" w:cs="Times New Roman"/>
          <w:sz w:val="28"/>
          <w:szCs w:val="28"/>
        </w:rPr>
        <w:t>________</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___________________________________________</w:t>
      </w:r>
      <w:r w:rsidR="00C761AD" w:rsidRPr="002F0A46">
        <w:rPr>
          <w:rFonts w:ascii="Times New Roman" w:hAnsi="Times New Roman" w:cs="Times New Roman"/>
          <w:sz w:val="28"/>
          <w:szCs w:val="28"/>
        </w:rPr>
        <w:t>_________________________</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___________________________________________</w:t>
      </w:r>
      <w:r w:rsidR="00C761AD" w:rsidRPr="002F0A46">
        <w:rPr>
          <w:rFonts w:ascii="Times New Roman" w:hAnsi="Times New Roman" w:cs="Times New Roman"/>
          <w:sz w:val="28"/>
          <w:szCs w:val="28"/>
        </w:rPr>
        <w:t>_________________________</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__________________________________________</w:t>
      </w:r>
      <w:r w:rsidR="00C761AD" w:rsidRPr="002F0A46">
        <w:rPr>
          <w:rFonts w:ascii="Times New Roman" w:hAnsi="Times New Roman" w:cs="Times New Roman"/>
          <w:sz w:val="28"/>
          <w:szCs w:val="28"/>
        </w:rPr>
        <w:t>__________________________</w:t>
      </w:r>
      <w:r w:rsidRPr="002F0A46">
        <w:rPr>
          <w:rFonts w:ascii="Times New Roman" w:hAnsi="Times New Roman" w:cs="Times New Roman"/>
          <w:sz w:val="28"/>
          <w:szCs w:val="28"/>
        </w:rPr>
        <w:t>.</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Достоверность и полноту настоящих сведений подтверждаю.</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С   порядком  предоставления  социальных  услуг  в  стационарной  форме</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социального   обслуживания   поставщиками  социальных  услуг  </w:t>
      </w:r>
      <w:proofErr w:type="gramStart"/>
      <w:r w:rsidRPr="002F0A46">
        <w:rPr>
          <w:rFonts w:ascii="Times New Roman" w:hAnsi="Times New Roman" w:cs="Times New Roman"/>
          <w:sz w:val="28"/>
          <w:szCs w:val="28"/>
        </w:rPr>
        <w:t>ознакомлен</w:t>
      </w:r>
      <w:proofErr w:type="gramEnd"/>
      <w:r w:rsidRPr="002F0A46">
        <w:rPr>
          <w:rFonts w:ascii="Times New Roman" w:hAnsi="Times New Roman" w:cs="Times New Roman"/>
          <w:sz w:val="28"/>
          <w:szCs w:val="28"/>
        </w:rPr>
        <w:t xml:space="preserve">  и</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согласен.</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На  обработку  персональных данных о себе и получателе социальных услуг</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в  соответствии  со  статьей  9  Федерального  закона  от 27 июля 2006 года</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N  152-ФЗ  "О  персональных  данных"  для  включения  в  реестр получателей</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социальных услуг: ____________</w:t>
      </w:r>
      <w:r w:rsidR="00C761AD" w:rsidRPr="002F0A46">
        <w:rPr>
          <w:rFonts w:ascii="Times New Roman" w:hAnsi="Times New Roman" w:cs="Times New Roman"/>
          <w:sz w:val="28"/>
          <w:szCs w:val="28"/>
        </w:rPr>
        <w:t>___________</w:t>
      </w:r>
      <w:r w:rsidRPr="002F0A46">
        <w:rPr>
          <w:rFonts w:ascii="Times New Roman" w:hAnsi="Times New Roman" w:cs="Times New Roman"/>
          <w:sz w:val="28"/>
          <w:szCs w:val="28"/>
        </w:rPr>
        <w:t xml:space="preserve">  (</w:t>
      </w:r>
      <w:proofErr w:type="gramStart"/>
      <w:r w:rsidRPr="002F0A46">
        <w:rPr>
          <w:rFonts w:ascii="Times New Roman" w:hAnsi="Times New Roman" w:cs="Times New Roman"/>
          <w:sz w:val="28"/>
          <w:szCs w:val="28"/>
        </w:rPr>
        <w:t>согласен</w:t>
      </w:r>
      <w:proofErr w:type="gramEnd"/>
      <w:r w:rsidRPr="002F0A46">
        <w:rPr>
          <w:rFonts w:ascii="Times New Roman" w:hAnsi="Times New Roman" w:cs="Times New Roman"/>
          <w:sz w:val="28"/>
          <w:szCs w:val="28"/>
        </w:rPr>
        <w:t>/не согласен)</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Приложение</w:t>
      </w:r>
      <w:r w:rsidR="00C761AD" w:rsidRPr="002F0A46">
        <w:rPr>
          <w:rFonts w:ascii="Times New Roman" w:hAnsi="Times New Roman" w:cs="Times New Roman"/>
          <w:sz w:val="28"/>
          <w:szCs w:val="28"/>
        </w:rPr>
        <w:t xml:space="preserve">: ИППСУ N _____ от </w:t>
      </w:r>
      <w:r w:rsidRPr="002F0A46">
        <w:rPr>
          <w:rFonts w:ascii="Times New Roman" w:hAnsi="Times New Roman" w:cs="Times New Roman"/>
          <w:sz w:val="28"/>
          <w:szCs w:val="28"/>
        </w:rPr>
        <w:t xml:space="preserve">    "__" ________________ года</w:t>
      </w:r>
    </w:p>
    <w:p w:rsidR="008976D2" w:rsidRPr="002F0A46" w:rsidRDefault="008976D2" w:rsidP="005F1E23">
      <w:pPr>
        <w:pStyle w:val="HTML"/>
        <w:shd w:val="clear" w:color="auto" w:fill="FFFFFF"/>
        <w:spacing w:before="87" w:after="347" w:line="312" w:lineRule="atLeast"/>
        <w:jc w:val="both"/>
        <w:textAlignment w:val="baseline"/>
        <w:rPr>
          <w:rFonts w:ascii="Times New Roman" w:hAnsi="Times New Roman" w:cs="Times New Roman"/>
          <w:sz w:val="28"/>
          <w:szCs w:val="28"/>
        </w:rPr>
      </w:pPr>
      <w:r w:rsidRPr="002F0A46">
        <w:rPr>
          <w:rFonts w:ascii="Times New Roman" w:hAnsi="Times New Roman" w:cs="Times New Roman"/>
          <w:sz w:val="28"/>
          <w:szCs w:val="28"/>
        </w:rPr>
        <w:t xml:space="preserve">   (подпись)         (Ф.И.О.)                     дата заполнения заявлен</w:t>
      </w:r>
      <w:r w:rsidR="00C761AD" w:rsidRPr="002F0A46">
        <w:rPr>
          <w:rFonts w:ascii="Times New Roman" w:hAnsi="Times New Roman" w:cs="Times New Roman"/>
          <w:sz w:val="28"/>
          <w:szCs w:val="28"/>
        </w:rPr>
        <w:t>ия</w:t>
      </w:r>
    </w:p>
    <w:p w:rsidR="00B32C75" w:rsidRPr="002F0A46" w:rsidRDefault="00B32C75" w:rsidP="005F1E23">
      <w:pPr>
        <w:jc w:val="both"/>
        <w:rPr>
          <w:rFonts w:ascii="Times New Roman" w:hAnsi="Times New Roman" w:cs="Times New Roman"/>
          <w:sz w:val="28"/>
          <w:szCs w:val="28"/>
        </w:rPr>
      </w:pPr>
    </w:p>
    <w:sectPr w:rsidR="00B32C75" w:rsidRPr="002F0A46" w:rsidSect="00DF79A9">
      <w:pgSz w:w="11906" w:h="16838"/>
      <w:pgMar w:top="28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8362A"/>
    <w:multiLevelType w:val="multilevel"/>
    <w:tmpl w:val="5BAC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2"/>
  </w:compat>
  <w:rsids>
    <w:rsidRoot w:val="00DB3587"/>
    <w:rsid w:val="00083D3C"/>
    <w:rsid w:val="00205778"/>
    <w:rsid w:val="00207C96"/>
    <w:rsid w:val="002F0A46"/>
    <w:rsid w:val="005F1E23"/>
    <w:rsid w:val="005F4CCE"/>
    <w:rsid w:val="00711579"/>
    <w:rsid w:val="00895372"/>
    <w:rsid w:val="008976D2"/>
    <w:rsid w:val="00B32C75"/>
    <w:rsid w:val="00C761AD"/>
    <w:rsid w:val="00DB3587"/>
    <w:rsid w:val="00DF7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778"/>
  </w:style>
  <w:style w:type="paragraph" w:styleId="2">
    <w:name w:val="heading 2"/>
    <w:basedOn w:val="a"/>
    <w:link w:val="20"/>
    <w:uiPriority w:val="9"/>
    <w:qFormat/>
    <w:rsid w:val="005F4C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8976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358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B3587"/>
    <w:rPr>
      <w:b/>
      <w:bCs/>
    </w:rPr>
  </w:style>
  <w:style w:type="character" w:styleId="a5">
    <w:name w:val="Hyperlink"/>
    <w:basedOn w:val="a0"/>
    <w:uiPriority w:val="99"/>
    <w:semiHidden/>
    <w:unhideWhenUsed/>
    <w:rsid w:val="00B32C75"/>
    <w:rPr>
      <w:color w:val="0000FF"/>
      <w:u w:val="single"/>
    </w:rPr>
  </w:style>
  <w:style w:type="character" w:customStyle="1" w:styleId="apple-converted-space">
    <w:name w:val="apple-converted-space"/>
    <w:basedOn w:val="a0"/>
    <w:rsid w:val="00B32C75"/>
  </w:style>
  <w:style w:type="character" w:customStyle="1" w:styleId="20">
    <w:name w:val="Заголовок 2 Знак"/>
    <w:basedOn w:val="a0"/>
    <w:link w:val="2"/>
    <w:uiPriority w:val="9"/>
    <w:rsid w:val="005F4CCE"/>
    <w:rPr>
      <w:rFonts w:ascii="Times New Roman" w:eastAsia="Times New Roman" w:hAnsi="Times New Roman" w:cs="Times New Roman"/>
      <w:b/>
      <w:bCs/>
      <w:sz w:val="36"/>
      <w:szCs w:val="36"/>
    </w:rPr>
  </w:style>
  <w:style w:type="paragraph" w:customStyle="1" w:styleId="formattext">
    <w:name w:val="formattext"/>
    <w:basedOn w:val="a"/>
    <w:rsid w:val="005F4C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8976D2"/>
    <w:rPr>
      <w:rFonts w:asciiTheme="majorHAnsi" w:eastAsiaTheme="majorEastAsia" w:hAnsiTheme="majorHAnsi" w:cstheme="majorBidi"/>
      <w:b/>
      <w:bCs/>
      <w:color w:val="4F81BD" w:themeColor="accent1"/>
    </w:rPr>
  </w:style>
  <w:style w:type="paragraph" w:styleId="HTML">
    <w:name w:val="HTML Preformatted"/>
    <w:basedOn w:val="a"/>
    <w:link w:val="HTML0"/>
    <w:uiPriority w:val="99"/>
    <w:semiHidden/>
    <w:unhideWhenUsed/>
    <w:rsid w:val="0089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976D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63622">
      <w:bodyDiv w:val="1"/>
      <w:marLeft w:val="0"/>
      <w:marRight w:val="0"/>
      <w:marTop w:val="0"/>
      <w:marBottom w:val="0"/>
      <w:divBdr>
        <w:top w:val="none" w:sz="0" w:space="0" w:color="auto"/>
        <w:left w:val="none" w:sz="0" w:space="0" w:color="auto"/>
        <w:bottom w:val="none" w:sz="0" w:space="0" w:color="auto"/>
        <w:right w:val="none" w:sz="0" w:space="0" w:color="auto"/>
      </w:divBdr>
    </w:div>
    <w:div w:id="1406100182">
      <w:bodyDiv w:val="1"/>
      <w:marLeft w:val="0"/>
      <w:marRight w:val="0"/>
      <w:marTop w:val="0"/>
      <w:marBottom w:val="0"/>
      <w:divBdr>
        <w:top w:val="none" w:sz="0" w:space="0" w:color="auto"/>
        <w:left w:val="none" w:sz="0" w:space="0" w:color="auto"/>
        <w:bottom w:val="none" w:sz="0" w:space="0" w:color="auto"/>
        <w:right w:val="none" w:sz="0" w:space="0" w:color="auto"/>
      </w:divBdr>
    </w:div>
    <w:div w:id="1845895837">
      <w:bodyDiv w:val="1"/>
      <w:marLeft w:val="0"/>
      <w:marRight w:val="0"/>
      <w:marTop w:val="0"/>
      <w:marBottom w:val="0"/>
      <w:divBdr>
        <w:top w:val="none" w:sz="0" w:space="0" w:color="auto"/>
        <w:left w:val="none" w:sz="0" w:space="0" w:color="auto"/>
        <w:bottom w:val="none" w:sz="0" w:space="0" w:color="auto"/>
        <w:right w:val="none" w:sz="0" w:space="0" w:color="auto"/>
      </w:divBdr>
    </w:div>
    <w:div w:id="207411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rkut.info/2014/12/zakon184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36508-4CBD-4266-8B8D-7F4A665C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6412</Words>
  <Characters>36555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Medkabinet</dc:creator>
  <cp:keywords/>
  <dc:description/>
  <cp:lastModifiedBy>User</cp:lastModifiedBy>
  <cp:revision>5</cp:revision>
  <cp:lastPrinted>2017-08-16T06:26:00Z</cp:lastPrinted>
  <dcterms:created xsi:type="dcterms:W3CDTF">2017-08-16T06:25:00Z</dcterms:created>
  <dcterms:modified xsi:type="dcterms:W3CDTF">2026-01-17T05:27:00Z</dcterms:modified>
</cp:coreProperties>
</file>